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31f884983854b5d" /></Relationships>
</file>

<file path=word/document.xml><?xml version="1.0" encoding="utf-8"?>
<w:document xmlns:w="http://schemas.openxmlformats.org/wordprocessingml/2006/main">
  <w:body>
    <w:p>
      <w:pPr>
        <w:spacing w:line="360" w:lineRule="auto"/>
        <w:jc w:val="right"/>
      </w:pPr>
      <w:r>
        <w:rPr>
          <w:rFonts w:ascii="Cambria Bold" w:hAnsi="Cambria Bold"/>
          <w:b/>
          <w:sz w:val="24"/>
        </w:rPr>
        <w:t>Anexa nr. 15</w:t>
      </w:r>
    </w:p>
    <w:p>
      <w:pPr>
        <w:spacing w:line="360" w:lineRule="auto"/>
      </w:pPr>
      <w:r>
        <w:rPr>
          <w:rFonts w:ascii="Cambria Bold Italic" w:hAnsi="Cambria Bold Italic"/>
          <w:b/>
          <w:i/>
          <w:sz w:val="29"/>
        </w:rPr>
        <w:t>F1 - Fișa de verificare a criteriilor de eligibilitate și de selecție locale</w:t>
      </w:r>
    </w:p>
    <w:p>
      <w:pPr>
        <w:spacing w:line="60" w:lineRule="auto"/>
        <w:ind w:left="0" w:right="0" w:firstLine="493"/>
      </w:pPr>
      <w:r>
        <w:rPr>
          <w:rFonts w:ascii="Cambria" w:hAnsi="Cambria"/>
          <w:b w:val="false"/>
          <w:sz w:val="24"/>
        </w:rPr>
        <w:t> </w:t>
      </w:r>
    </w:p>
    <w:p>
      <w:pPr>
        <w:spacing w:line="264" w:lineRule="auto"/>
      </w:pPr>
      <w:r>
        <w:rPr>
          <w:rFonts w:ascii="Cambria" w:hAnsi="Cambria"/>
          <w:b w:val="false"/>
          <w:sz w:val="24"/>
        </w:rPr>
        <w:t>Nr. autorizație GAL</w:t>
      </w:r>
      <w:r>
        <w:rPr>
          <w:rFonts w:ascii="Cambria" w:hAnsi="Cambria"/>
          <w:b w:val="false"/>
          <w:sz w:val="24"/>
        </w:rPr>
        <w:t>   </w:t>
      </w:r>
      <w:r>
        <w:rPr>
          <w:rFonts w:ascii="Cambria Bold" w:hAnsi="Cambria Bold"/>
          <w:b/>
          <w:sz w:val="24"/>
        </w:rPr>
        <w:t>11</w:t>
      </w:r>
    </w:p>
    <w:p>
      <w:pPr>
        <w:spacing w:line="264" w:lineRule="auto"/>
      </w:pPr>
      <w:r>
        <w:rPr>
          <w:rFonts w:ascii="Cambria" w:hAnsi="Cambria"/>
          <w:b w:val="false"/>
          <w:sz w:val="24"/>
        </w:rPr>
        <w:t>Denumire parteneriat/GAL</w:t>
      </w:r>
      <w:r>
        <w:rPr>
          <w:rFonts w:ascii="Cambria" w:hAnsi="Cambria"/>
          <w:b w:val="false"/>
          <w:sz w:val="24"/>
        </w:rPr>
        <w:t>   </w:t>
      </w:r>
      <w:r>
        <w:rPr>
          <w:rFonts w:ascii="Cambria Bold" w:hAnsi="Cambria Bold"/>
          <w:b/>
          <w:sz w:val="24"/>
        </w:rPr>
        <w:t>ASOCIATIA GRUPUL DE ACTIUNE LOCALA MOVILA LUI BURCEL VASLUI NORD</w:t>
      </w:r>
    </w:p>
    <w:p>
      <w:pPr>
        <w:spacing w:line="264" w:lineRule="auto"/>
      </w:pPr>
      <w:r>
        <w:rPr>
          <w:rFonts w:ascii="Cambria" w:hAnsi="Cambria"/>
          <w:b w:val="false"/>
          <w:sz w:val="24"/>
        </w:rPr>
        <w:t>Denumire intervenție</w:t>
      </w:r>
      <w:r>
        <w:rPr>
          <w:rFonts w:ascii="Cambria" w:hAnsi="Cambria"/>
          <w:b w:val="false"/>
          <w:sz w:val="24"/>
        </w:rPr>
        <w:t>   </w:t>
      </w:r>
      <w:r>
        <w:rPr>
          <w:rFonts w:ascii="Cambria Bold" w:hAnsi="Cambria Bold"/>
          <w:b/>
          <w:sz w:val="24"/>
        </w:rPr>
        <w:t>Investiții colective în forme asociative</w:t>
      </w:r>
    </w:p>
    <w:p>
      <w:pPr>
        <w:spacing w:line="264" w:lineRule="auto"/>
      </w:pPr>
      <w:r>
        <w:rPr>
          <w:rFonts w:ascii="Cambria" w:hAnsi="Cambria"/>
          <w:b w:val="false"/>
          <w:sz w:val="24"/>
        </w:rPr>
        <w:t>Data de lansare a sesiunii</w:t>
      </w:r>
      <w:r>
        <w:rPr>
          <w:rFonts w:ascii="Cambria" w:hAnsi="Cambria"/>
          <w:b w:val="false"/>
          <w:sz w:val="24"/>
        </w:rPr>
        <w:t>   </w:t>
      </w:r>
      <w:r>
        <w:rPr>
          <w:rFonts w:ascii="Cambria" w:hAnsi="Cambria"/>
          <w:b w:val="false"/>
          <w:color w:val="8F8F8F"/>
          <w:sz w:val="24"/>
        </w:rPr>
        <w:t>_ _ _ _ _ _ _ _ _ _ _ _ _ _ _ _ _ _ _ _ _ _ _ _ _ _ _ _ _ _ _ _ _ _</w:t>
      </w:r>
    </w:p>
    <w:p>
      <w:pPr>
        <w:spacing w:line="264" w:lineRule="auto"/>
      </w:pPr>
      <w:r>
        <w:rPr>
          <w:rFonts w:ascii="Cambria" w:hAnsi="Cambria"/>
          <w:b w:val="false"/>
          <w:sz w:val="24"/>
        </w:rPr>
        <w:t>Denumirea proiectului</w:t>
      </w:r>
      <w:r>
        <w:rPr>
          <w:rFonts w:ascii="Cambria" w:hAnsi="Cambria"/>
          <w:b w:val="false"/>
          <w:sz w:val="24"/>
        </w:rPr>
        <w:t>   </w:t>
      </w:r>
      <w:r>
        <w:rPr>
          <w:rFonts w:ascii="Cambria" w:hAnsi="Cambria"/>
          <w:b w:val="false"/>
          <w:color w:val="8F8F8F"/>
          <w:sz w:val="24"/>
        </w:rPr>
        <w:t>_ _ _ _ _ _ _ _ _ _ _ _ _ _ _ _ _ _ _ _ _ _ _ _ _ _ _ _ _ _ _ _ _ _ _ _</w:t>
      </w:r>
    </w:p>
    <w:p>
      <w:pPr>
        <w:spacing w:line="264" w:lineRule="auto"/>
      </w:pPr>
      <w:r>
        <w:rPr>
          <w:rFonts w:ascii="Cambria" w:hAnsi="Cambria"/>
          <w:b w:val="false"/>
          <w:sz w:val="24"/>
        </w:rPr>
        <w:t>Solicitantul</w:t>
      </w:r>
      <w:r>
        <w:rPr>
          <w:rFonts w:ascii="Cambria" w:hAnsi="Cambria"/>
          <w:b w:val="false"/>
          <w:sz w:val="24"/>
        </w:rPr>
        <w:t>   </w:t>
      </w:r>
      <w:r>
        <w:rPr>
          <w:rFonts w:ascii="Cambria" w:hAnsi="Cambria"/>
          <w:b w:val="false"/>
          <w:color w:val="8F8F8F"/>
          <w:sz w:val="24"/>
        </w:rPr>
        <w:t>_ _ _ _ _ _ _ _ _ _ _ _ _ _ _ _ _ _ _ _ _ _ _ _ _ _ _ _ _ _ _ _ _ _ _ _ _ _ _ _ _ _ _ _</w:t>
      </w:r>
    </w:p>
    <w:p>
      <w:pPr>
        <w:spacing w:line="264" w:lineRule="auto"/>
      </w:pPr>
      <w:r>
        <w:rPr>
          <w:rFonts w:ascii="Cambria" w:hAnsi="Cambria"/>
          <w:b w:val="false"/>
          <w:sz w:val="24"/>
        </w:rPr>
        <w:t>Data depunerii proiectului</w:t>
      </w:r>
      <w:r>
        <w:rPr>
          <w:rFonts w:ascii="Cambria" w:hAnsi="Cambria"/>
          <w:b w:val="false"/>
          <w:sz w:val="24"/>
        </w:rPr>
        <w:t>   </w:t>
      </w:r>
      <w:r>
        <w:rPr>
          <w:rFonts w:ascii="Cambria" w:hAnsi="Cambria"/>
          <w:b w:val="false"/>
          <w:color w:val="8F8F8F"/>
          <w:sz w:val="24"/>
        </w:rPr>
        <w:t>_ _ _ _ _ _ _ _ _ _ _ _ _ _ _ _ _ _ _ _ _ _ _ _ _ _ _ _ _ _ _ _ _</w:t>
      </w:r>
    </w:p>
    <w:p>
      <w:pPr>
        <w:spacing w:line="264" w:lineRule="auto"/>
      </w:pPr>
      <w:r>
        <w:rPr>
          <w:rFonts w:ascii="Cambria" w:hAnsi="Cambria"/>
          <w:b w:val="false"/>
          <w:sz w:val="24"/>
        </w:rPr>
        <w:t>Valoarea publică nerambursabilă a proiectului</w:t>
      </w:r>
      <w:r>
        <w:rPr>
          <w:rFonts w:ascii="Cambria" w:hAnsi="Cambria"/>
          <w:b w:val="false"/>
          <w:sz w:val="24"/>
        </w:rPr>
        <w:t>   </w:t>
      </w:r>
      <w:r>
        <w:rPr>
          <w:rFonts w:ascii="Cambria" w:hAnsi="Cambria"/>
          <w:b w:val="false"/>
          <w:color w:val="8F8F8F"/>
          <w:sz w:val="24"/>
        </w:rPr>
        <w:t>_ _ _ _ _ _ _ _ _ _ _ _ _ _ _ _ _ _ _</w:t>
      </w:r>
    </w:p>
    <w:p>
      <w:pPr>
        <w:spacing w:line="264" w:lineRule="auto"/>
      </w:pPr>
      <w:r>
        <w:rPr>
          <w:rFonts w:ascii="Cambria" w:hAnsi="Cambria"/>
          <w:b w:val="false"/>
          <w:sz w:val="24"/>
        </w:rPr>
        <w:t>Valoarea totală a proiectului</w:t>
      </w:r>
      <w:r>
        <w:rPr>
          <w:rFonts w:ascii="Cambria" w:hAnsi="Cambria"/>
          <w:b w:val="false"/>
          <w:sz w:val="24"/>
        </w:rPr>
        <w:t>   </w:t>
      </w:r>
      <w:r>
        <w:rPr>
          <w:rFonts w:ascii="Cambria" w:hAnsi="Cambria"/>
          <w:b w:val="false"/>
          <w:color w:val="8F8F8F"/>
          <w:sz w:val="24"/>
        </w:rPr>
        <w:t>_ _ _ _ _ _ _ _ _ _ _ _ _ _ _ _ _ _ _ _ _ _ _ _ _ _ _ _ _ _ _ _</w:t>
      </w:r>
    </w:p>
    <w:p>
      <w:pPr>
        <w:spacing w:line="204" w:lineRule="auto"/>
        <w:ind w:left="0" w:right="0" w:firstLine="493"/>
      </w:pPr>
      <w:r>
        <w:rPr>
          <w:rFonts w:ascii="Cambria" w:hAnsi="Cambria"/>
          <w:b w:val="false"/>
          <w:sz w:val="24"/>
        </w:rPr>
        <w:t> </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214F7D"/>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750" w:type="pct"/>
            <w:shd w:val="clear" w:color="auto" w:fill="214F7D"/>
            <w:vAlign w:val="center"/>
          </w:tcPr>
          <w:p>
            <w:r>
              <w:rPr>
                <w:rFonts w:ascii="Cambria Bold" w:hAnsi="Cambria Bold"/>
                <w:b/>
                <w:color w:val="FFFFFF"/>
                <w:sz w:val="24"/>
              </w:rPr>
              <w:t>Criteriu de eligibilitate</w:t>
            </w:r>
          </w:p>
        </w:tc>
        <w:tc>
          <w:tcPr>
            <w:tcW w:w="500" w:type="pct"/>
            <w:shd w:val="clear" w:color="auto" w:fill="214F7D"/>
            <w:vAlign w:val="center"/>
          </w:tcPr>
          <w:p>
            <w:pPr>
              <w:keepNext/>
              <w:jc w:val="center"/>
            </w:pPr>
            <w:r>
              <w:rPr>
                <w:rFonts w:ascii="Cambria Bold" w:hAnsi="Cambria Bold"/>
                <w:b/>
                <w:color w:val="FFFFFF"/>
                <w:sz w:val="24"/>
              </w:rPr>
              <w:t>DA</w:t>
            </w:r>
          </w:p>
        </w:tc>
        <w:tc>
          <w:tcPr>
            <w:tcW w:w="500" w:type="pct"/>
            <w:shd w:val="clear" w:color="auto" w:fill="214F7D"/>
            <w:vAlign w:val="center"/>
          </w:tcPr>
          <w:p>
            <w:pPr>
              <w:keepNext/>
              <w:jc w:val="center"/>
            </w:pPr>
            <w:r>
              <w:rPr>
                <w:rFonts w:ascii="Cambria Bold" w:hAnsi="Cambria Bold"/>
                <w:b/>
                <w:color w:val="FFFFFF"/>
                <w:sz w:val="24"/>
              </w:rPr>
              <w:t>NU</w:t>
            </w:r>
          </w:p>
        </w:tc>
        <w:tc>
          <w:tcPr>
            <w:shd w:val="clear" w:color="auto" w:fill="214F7D"/>
            <w:vAlign w:val="center"/>
          </w:tcPr>
          <w:p>
            <w:r>
              <w:rPr>
                <w:rFonts w:ascii="Cambria Bold" w:hAnsi="Cambria Bold"/>
                <w:b/>
                <w:color w:val="FFFFFF"/>
                <w:sz w:val="24"/>
              </w:rPr>
              <w:t>Observații / Justificări</w:t>
            </w:r>
          </w:p>
        </w:tc>
      </w:tr>
      <w:tr>
        <w:trPr>
          <w:trHeight w:val="270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Dacă sunt îndeplinite toate condițiile de mai jos, se va bifa</w:t>
            </w:r>
            <w:r>
              <w:rPr>
                <w:rFonts w:ascii="Cambria Bold" w:hAnsi="Cambria Bold"/>
                <w:b/>
                <w:color w:val="FFFFFF"/>
                <w:sz w:val="24"/>
              </w:rPr>
              <w:t> DA  </w:t>
            </w:r>
            <w:r>
              <w:rPr>
                <w:rFonts w:ascii="Cambria" w:hAnsi="Cambria"/>
                <w:b w:val="false"/>
                <w:color w:val="FFFFFF"/>
                <w:sz w:val="24"/>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 </w:t>
            </w:r>
            <w:r>
              <w:rPr>
                <w:rFonts w:ascii="Cambria Bold" w:hAnsi="Cambria Bold"/>
                <w:b/>
                <w:color w:val="FFFFFF"/>
                <w:sz w:val="24"/>
              </w:rPr>
              <w:t> NU  </w:t>
            </w:r>
            <w:r>
              <w:rPr>
                <w:rFonts w:ascii="Cambria" w:hAnsi="Cambria"/>
                <w:b w:val="false"/>
                <w:color w:val="FFFFFF"/>
                <w:sz w:val="24"/>
              </w:rPr>
              <w:t>și se va menționa acest aspect la rubrica, alături de justificarea privind neîndeplinirea criteriului. În cazul în care situația este remediată, la rubrica </w:t>
            </w:r>
            <w:r>
              <w:rPr>
                <w:rFonts w:ascii="Cambria Bold" w:hAnsi="Cambria Bold"/>
                <w:b/>
                <w:color w:val="FFFFFF"/>
                <w:sz w:val="24"/>
              </w:rPr>
              <w:t> Observații  </w:t>
            </w:r>
            <w:r>
              <w:rPr>
                <w:rFonts w:ascii="Cambria" w:hAnsi="Cambria"/>
                <w:b w:val="false"/>
                <w:color w:val="FFFFFF"/>
                <w:sz w:val="24"/>
              </w:rPr>
              <w:t>se va specifica mențiunea </w:t>
            </w:r>
            <w:r>
              <w:rPr>
                <w:rFonts w:ascii="Cambria Bold" w:hAnsi="Cambria Bold"/>
                <w:b/>
                <w:color w:val="FFFFFF"/>
                <w:sz w:val="24"/>
              </w:rPr>
              <w:t> Criteriul este îndeplinit ca urmare a răspunsului la solicitarea de clarificări  </w:t>
            </w:r>
            <w:r>
              <w:rPr>
                <w:rFonts w:ascii="Cambria" w:hAnsi="Cambria"/>
                <w:b w:val="false"/>
                <w:color w:val="FFFFFF"/>
                <w:sz w:val="24"/>
              </w:rPr>
              <w:t>și se va bifa </w:t>
            </w:r>
            <w:r>
              <w:rPr>
                <w:rFonts w:ascii="Cambria Bold" w:hAnsi="Cambria Bold"/>
                <w:b/>
                <w:color w:val="FFFFFF"/>
                <w:sz w:val="24"/>
              </w:rPr>
              <w:t> DA</w:t>
            </w:r>
            <w:r>
              <w:rPr>
                <w:rFonts w:ascii="Cambria" w:hAnsi="Cambria"/>
                <w:b w:val="false"/>
                <w:color w:val="FFFFFF"/>
                <w:sz w:val="24"/>
              </w:rPr>
              <w:t>.</w:t>
            </w:r>
          </w:p>
        </w:tc>
      </w:tr>
      <w:tr>
        <w:trPr>
          <w:trHeight w:val="540" w:hRule="atLeast"/>
        </w:trPr>
        <w:tc>
          <w:tcPr>
            <w:vMerge w:val="restart"/>
            <w:vAlign w:val="center"/>
          </w:tcPr>
          <w:p>
            <w:r>
              <w:rPr>
                <w:rFonts w:ascii="Cambria Bold" w:hAnsi="Cambria Bold"/>
                <w:b/>
                <w:color w:val="1B4167"/>
                <w:sz w:val="24"/>
              </w:rPr>
              <w:t>EG 1</w:t>
            </w:r>
          </w:p>
        </w:tc>
        <w:tc>
          <w:tcPr>
            <w:vAlign w:val="center"/>
          </w:tcPr>
          <w:p>
            <w:r>
              <w:rPr>
                <w:rFonts w:ascii="Cambria Bold" w:hAnsi="Cambria Bold"/>
                <w:b/>
                <w:color w:val="1B4167"/>
                <w:sz w:val="24"/>
                <w:lang w:val="ro"/>
              </w:rPr>
              <w:t>EGC1 GAL - </w:t>
            </w:r>
            <w:r>
              <w:rPr>
                <w:rFonts w:ascii="Cambria Bold" w:hAnsi="Cambria Bold"/>
                <w:b/>
                <w:color w:val="1B4167"/>
                <w:sz w:val="24"/>
                <w:lang w:val="ro"/>
              </w:rPr>
              <w:t>Solicitantul trebuie să se încadreze în categoria beneficiarilor eligibili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Categoriile de solicitanţi eligibili în funcție de forma de organizare sunt:</w:t>
            </w:r>
          </w:p>
          <w:p>
            <w:pPr>
              <w:spacing w:line="360" w:lineRule="auto"/>
              <w:ind w:left="0" w:right="0" w:firstLine="493"/>
            </w:pPr>
            <w:r>
              <w:rPr>
                <w:rFonts w:ascii="Cambria" w:hAnsi="Cambria"/>
                <w:b w:val="false"/>
                <w:sz w:val="24"/>
              </w:rPr>
              <w:t>-Societate agricolă înfiinţată în baza Legii nr. 36/1991 privind societatile agricole si alte forme de asociere in agricultura cu modificările şi completările ulterioare</w:t>
            </w:r>
          </w:p>
          <w:p>
            <w:pPr>
              <w:spacing w:line="360" w:lineRule="auto"/>
              <w:ind w:left="0" w:right="0" w:firstLine="493"/>
            </w:pPr>
            <w:r>
              <w:rPr>
                <w:rFonts w:ascii="Cambria" w:hAnsi="Cambria"/>
                <w:b w:val="false"/>
                <w:sz w:val="24"/>
              </w:rPr>
              <w:t>-Grupuri și organizații de producători (Ordonanta Guvernului nr. 37/2005 privind recunoasterea si functionarea grupurilor si organizatiilor de producatori, pentru comercializarea produselor agricole, cu completarile si modificarile ulterioare) care deservesc interesele membrilor prin investițiile prevăzute în proiect</w:t>
            </w:r>
          </w:p>
          <w:p>
            <w:pPr>
              <w:spacing w:line="360" w:lineRule="auto"/>
              <w:ind w:left="0" w:right="0" w:firstLine="493"/>
            </w:pPr>
            <w:r>
              <w:rPr>
                <w:rFonts w:ascii="Cambria" w:hAnsi="Cambria"/>
                <w:b w:val="false"/>
                <w:sz w:val="24"/>
              </w:rPr>
              <w:t>-Societăți cooperative înfiinţate în baza Legii nr. 1/2005 republicată, cu modificările și completările ulterioare) care deservesc interesele membrilor prin investițiile prevăzute în proiect</w:t>
            </w:r>
          </w:p>
          <w:p>
            <w:pPr>
              <w:spacing w:line="360" w:lineRule="auto"/>
              <w:ind w:left="0" w:right="0" w:firstLine="493"/>
            </w:pPr>
            <w:r>
              <w:rPr>
                <w:rFonts w:ascii="Cambria" w:hAnsi="Cambria"/>
                <w:b w:val="false"/>
                <w:sz w:val="24"/>
              </w:rPr>
              <w:t>-Cooperativă agricolă înfiinţată în baza Legii cooperației agricole nr. 566/2004, cu modificările și completările ulterioare.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 DOCUMENTE VERIFICATE:</w:t>
            </w:r>
          </w:p>
          <w:p>
            <w:pPr>
              <w:spacing w:line="360" w:lineRule="auto"/>
              <w:ind w:left="0" w:right="0" w:firstLine="493"/>
            </w:pPr>
            <w:r>
              <w:rPr>
                <w:rFonts w:ascii="Cambria" w:hAnsi="Cambria"/>
                <w:b w:val="false"/>
                <w:sz w:val="24"/>
              </w:rPr>
              <w:t>- Documentația tehnică a proiectului, Cererea de Finanțare</w:t>
            </w:r>
          </w:p>
          <w:p>
            <w:pPr>
              <w:spacing w:line="360" w:lineRule="auto"/>
              <w:ind w:left="0" w:right="0" w:firstLine="493"/>
            </w:pPr>
            <w:r>
              <w:rPr>
                <w:rFonts w:ascii="Cambria" w:hAnsi="Cambria"/>
                <w:b w:val="false"/>
                <w:sz w:val="24"/>
              </w:rPr>
              <w:t>- Copia actului de identitate pentru reprezentantul legal de proiect</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Certificat constatator emis de ONRC din care sa reiasă domeniul de activitate relevant pentru proiect, Statutul și actul constitutiv actualizat al cooperativei agricole</w:t>
            </w:r>
          </w:p>
          <w:p>
            <w:pPr>
              <w:spacing w:line="360" w:lineRule="auto"/>
              <w:ind w:left="0" w:right="0" w:firstLine="493"/>
            </w:pPr>
            <w:r>
              <w:rPr>
                <w:rFonts w:ascii="Cambria" w:hAnsi="Cambria"/>
                <w:b w:val="false"/>
                <w:sz w:val="24"/>
              </w:rPr>
              <w:t>- Certificat de înscriere în Registrul Asociaţiilor şi Fundaţiilor / Certificat de înscriere a persoanei juridice emis de Judecătorie, Statutul grupului de producători şi lista membrilor grupului de producători aprobată de Adunarea generală</w:t>
            </w:r>
          </w:p>
          <w:p>
            <w:pPr>
              <w:spacing w:line="360" w:lineRule="auto"/>
              <w:ind w:left="0" w:right="0" w:firstLine="493"/>
            </w:pPr>
            <w:r>
              <w:rPr>
                <w:rFonts w:ascii="Cambria" w:hAnsi="Cambria"/>
                <w:b w:val="false"/>
                <w:sz w:val="24"/>
              </w:rPr>
              <w:t>- Certificat constatator emis de ONRC din care sa reiasă domeniul de activitate relevant pentru proiect, Statutul și actul constitutiv actualizat al societății cooperative agricole</w:t>
            </w:r>
          </w:p>
          <w:p>
            <w:pPr>
              <w:spacing w:line="360" w:lineRule="auto"/>
              <w:ind w:left="0" w:right="0" w:firstLine="493"/>
            </w:pPr>
            <w:r>
              <w:rPr>
                <w:rFonts w:ascii="Cambria" w:hAnsi="Cambria"/>
                <w:b w:val="false"/>
                <w:sz w:val="24"/>
              </w:rPr>
              <w:t>- Hotărâre judecătorească definitivă pronunţată pe baza actului de constituire și a statutului propriu în cazul Societăţilor agricole, însoțită de Statutul Societății agricole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Se verifică însuşirea obligațiilor și angajamentelor menționate în Declaraţia F</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Societatea cooperativă agricolă (înființată în baza legii nr. 1/2005) și Cooperativa agricolă (înființată în baza legii nr. 566/2004) cu modificările și completările ulterioare, se verifică dacă solicitantul are prevăzut în Actul constitutiv gradul și tipul/forma de cooperativă.</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solicitantilor Grupuri de producători se verifică pe site-ul www.madr.ro, în secțiunea Dezvoltare rurală - Grupurile de producători recunoscute, dacă acesta are Aviz de recunoaștere pentru grupurile de producători emis de MADR și se tipărește pagina cu rezultatul verificării. În cazul în care expertul GAL nu găsește informațiile pe site, le va solicita, prin adresă oficială către MADR.</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Dacă în urma verificării documentelor, expertul constată că solicitantul se încadrează în categoria beneficiarilor eligibili conform Fișei intervenției din SDL, bifează căsuţa corespunzatoare categoriei reprezentată de solicitant şi caseta “DA” pentru verificare. În caz contrar se va bifa “NU”, condiția de eligibilitate nefiind îndeplinită.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2</w:t>
            </w:r>
          </w:p>
        </w:tc>
        <w:tc>
          <w:tcPr>
            <w:vAlign w:val="center"/>
          </w:tcPr>
          <w:p>
            <w:r>
              <w:rPr>
                <w:rFonts w:ascii="Cambria Bold" w:hAnsi="Cambria Bold"/>
                <w:b/>
                <w:color w:val="1B4167"/>
                <w:sz w:val="24"/>
                <w:lang w:val="ro"/>
              </w:rPr>
              <w:t>EGC2 GAL - </w:t>
            </w:r>
            <w:r>
              <w:rPr>
                <w:rFonts w:ascii="Cambria Bold" w:hAnsi="Cambria Bold"/>
                <w:b/>
                <w:color w:val="1B4167"/>
                <w:sz w:val="24"/>
                <w:lang w:val="ro"/>
              </w:rPr>
              <w:t>Investiția se realizează în teritoriul LEADER</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dacă investiția se realizează în cadrul UAT-urilor care aparțin teritoriului GAL Movila lui Burcel Vaslui Nord format din 16 comune, respectiv: Bălteni, Boțești, Cozmești, Ferești, Miclești, Muntenii de Sus, Oșești, Rafaila, Solești, Ștefan cel Mare, Tanacu, Tătătrăni, Todirești, Văleni, Vulturești, Zăpodeni.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Se verifică secțiunea A8 (cerere finanțare pentru proiecte mixte/proiecte de investiții), respectiv secțiunea A13 pentru cererile de finanțare pentru proiectele de servicii, din cadrul cererii de finanțare – Amplasarea proiectului – localitate din teritoriul GAL Movila lui Burcel Vaslui Nord.</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Pentru proiectele mixte/investiții se verifică documentația tehnică a proiectului, documentele pentru terenurile și/sau clădirile aferente realizării investițiilor, certificatul de urbanism pentru pentru proiectele care prevăd construcții (noi, extinderi sau modernizări).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 Daca în urma verificării documentelor se constată respectarea condițiilor impuse, expertul bifează DA. În caz contrar expertul bifează NU, iar Cererea de finantare va fi declarata neeligibilă.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3</w:t>
            </w:r>
          </w:p>
        </w:tc>
        <w:tc>
          <w:tcPr>
            <w:vAlign w:val="center"/>
          </w:tcPr>
          <w:p>
            <w:r>
              <w:rPr>
                <w:rFonts w:ascii="Cambria Bold" w:hAnsi="Cambria Bold"/>
                <w:b/>
                <w:color w:val="1B4167"/>
                <w:sz w:val="24"/>
                <w:lang w:val="ro"/>
              </w:rPr>
              <w:t>EGC3 GAL - </w:t>
            </w:r>
            <w:r>
              <w:rPr>
                <w:rFonts w:ascii="Cambria Bold" w:hAnsi="Cambria Bold"/>
                <w:b/>
                <w:color w:val="1B4167"/>
                <w:sz w:val="24"/>
                <w:lang w:val="ro"/>
              </w:rPr>
              <w:t>Solicitantul nu trebuie să fie în insolvență sau în incapacitate de plată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punctul 20 (pentru cererile de finanțare proiecte mixte/proiecte de investiții), respectiv punctul 16 pentru cererile de finanțare proiecte servicii din Declarația pe propria Răspundere - F din cererea de finanțare, asumarea în totalitate a declarației F.</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4</w:t>
            </w:r>
          </w:p>
        </w:tc>
        <w:tc>
          <w:tcPr>
            <w:vAlign w:val="center"/>
          </w:tcPr>
          <w:p>
            <w:r>
              <w:rPr>
                <w:rFonts w:ascii="Cambria Bold" w:hAnsi="Cambria Bold"/>
                <w:b/>
                <w:color w:val="1B4167"/>
                <w:sz w:val="24"/>
                <w:lang w:val="ro"/>
              </w:rPr>
              <w:t>EGC4 GAL - </w:t>
            </w:r>
            <w:r>
              <w:rPr>
                <w:rFonts w:ascii="Cambria Bold" w:hAnsi="Cambria Bold"/>
                <w:b/>
                <w:color w:val="1B4167"/>
                <w:sz w:val="24"/>
                <w:lang w:val="ro"/>
              </w:rPr>
              <w:t>Solicitantul se angajează să asigure întreținerea / mentenanța investiției pe o perioadă de minim 3 ani (5 ani pentru proiectele care prevăd Construcții+Montaj), de la finalizarea ultimei cereri de plată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asumarea declarației pe propria răspundere privind întreținerea / mentenanța investiției.</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5</w:t>
            </w:r>
          </w:p>
        </w:tc>
        <w:tc>
          <w:tcPr>
            <w:vAlign w:val="center"/>
          </w:tcPr>
          <w:p>
            <w:r>
              <w:rPr>
                <w:rFonts w:ascii="Cambria Bold" w:hAnsi="Cambria Bold"/>
                <w:b/>
                <w:color w:val="1B4167"/>
                <w:sz w:val="24"/>
                <w:lang w:val="ro"/>
              </w:rPr>
              <w:t>EGC5 GAL - </w:t>
            </w:r>
            <w:r>
              <w:rPr>
                <w:rFonts w:ascii="Cambria Bold" w:hAnsi="Cambria Bold"/>
                <w:b/>
                <w:color w:val="1B4167"/>
                <w:sz w:val="24"/>
                <w:lang w:val="ro"/>
              </w:rPr>
              <w:t>Investiția se încadrează în tipul de sprijin prevăzut prin intervenție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 Construcția/ modernizarea/ dotarea spaţiilor pentru depozitare sau producţie</w:t>
            </w:r>
          </w:p>
          <w:p>
            <w:pPr>
              <w:spacing w:line="360" w:lineRule="auto"/>
              <w:ind w:left="0" w:right="0" w:firstLine="493"/>
            </w:pPr>
            <w:r>
              <w:rPr>
                <w:rFonts w:ascii="Cambria" w:hAnsi="Cambria"/>
                <w:b w:val="false"/>
                <w:sz w:val="24"/>
              </w:rPr>
              <w:t>• Dotarea spațiilor de desfacere și comercializare</w:t>
            </w:r>
          </w:p>
          <w:p>
            <w:pPr>
              <w:spacing w:line="360" w:lineRule="auto"/>
              <w:ind w:left="0" w:right="0" w:firstLine="493"/>
            </w:pPr>
            <w:r>
              <w:rPr>
                <w:rFonts w:ascii="Cambria" w:hAnsi="Cambria"/>
                <w:b w:val="false"/>
                <w:sz w:val="24"/>
              </w:rPr>
              <w:t>• Achiziții de utilaje și echipamente inovative pentru producția agricolă</w:t>
            </w:r>
          </w:p>
          <w:p>
            <w:pPr>
              <w:spacing w:line="360" w:lineRule="auto"/>
              <w:ind w:left="0" w:right="0" w:firstLine="493"/>
            </w:pPr>
            <w:r>
              <w:rPr>
                <w:rFonts w:ascii="Cambria" w:hAnsi="Cambria"/>
                <w:b w:val="false"/>
                <w:sz w:val="24"/>
              </w:rPr>
              <w:t>• Achiziția de echipamente, utilaje și linii de producție și ambalare a produselor agricole</w:t>
            </w:r>
          </w:p>
          <w:p>
            <w:pPr>
              <w:spacing w:line="360" w:lineRule="auto"/>
              <w:ind w:left="0" w:right="0" w:firstLine="493"/>
            </w:pPr>
            <w:r>
              <w:rPr>
                <w:rFonts w:ascii="Cambria" w:hAnsi="Cambria"/>
                <w:b w:val="false"/>
                <w:sz w:val="24"/>
              </w:rPr>
              <w:t>• Cheltuieli directe acordate pentru sprijinul demarării activității economice (cheltuieli pentru asigurarea vizibilității: pliante, afișe, cărți de vizită, website, cheltuieli cu taxe de participare la evenimente de promovare, etc)</w:t>
            </w:r>
          </w:p>
          <w:p>
            <w:pPr>
              <w:spacing w:line="360" w:lineRule="auto"/>
              <w:ind w:left="0" w:right="0" w:firstLine="493"/>
            </w:pPr>
            <w:r>
              <w:rPr>
                <w:rFonts w:ascii="Cambria" w:hAnsi="Cambria"/>
                <w:b w:val="false"/>
                <w:sz w:val="24"/>
              </w:rPr>
              <w:t>• Utilizarea investițiilor propuse prin proiect, atât în interesul formei asociative, cât și pentru prestarea de servicii către terți.</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Dacă în urma verificării documentelor, expertul constată că investiția se încadrează în tipul de sprijin conform Fișei intervenției din SDL, bifează  caseta “DA” pentru verificare. În caz contrar se va bifa “NU”, condiția de eligibilitate nefiind îndeplinită.</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6</w:t>
            </w:r>
          </w:p>
        </w:tc>
        <w:tc>
          <w:tcPr>
            <w:vAlign w:val="center"/>
          </w:tcPr>
          <w:p>
            <w:r>
              <w:rPr>
                <w:rFonts w:ascii="Cambria Bold" w:hAnsi="Cambria Bold"/>
                <w:b/>
                <w:color w:val="1B4167"/>
                <w:sz w:val="24"/>
                <w:lang w:val="ro"/>
              </w:rPr>
              <w:t>EGC6 GAL - </w:t>
            </w:r>
            <w:r>
              <w:rPr>
                <w:rFonts w:ascii="Cambria Bold" w:hAnsi="Cambria Bold"/>
                <w:b/>
                <w:color w:val="1B4167"/>
                <w:sz w:val="24"/>
                <w:lang w:val="ro"/>
              </w:rPr>
              <w:t>Investiția trebuie să fie în corelare cu strategia de dezvoltară locală și/sau județeană aprobată</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 Copia hotărârii de aprobare a strategiei și extrasul din strategie, care confirmă dacă investiția este în corelare cu orice strategie de dezvoltare județeană / locală aprobată, corespunzătoare domeniului de investiții</w:t>
            </w:r>
          </w:p>
          <w:p>
            <w:pPr>
              <w:spacing w:line="360" w:lineRule="auto"/>
              <w:ind w:left="0" w:right="0" w:firstLine="493"/>
            </w:pPr>
            <w:r>
              <w:rPr>
                <w:rFonts w:ascii="Cambria" w:hAnsi="Cambria"/>
                <w:b w:val="false"/>
                <w:sz w:val="24"/>
              </w:rPr>
              <w:t>sau</w:t>
            </w:r>
          </w:p>
          <w:p>
            <w:pPr>
              <w:spacing w:line="360" w:lineRule="auto"/>
              <w:ind w:left="0" w:right="0" w:firstLine="493"/>
            </w:pPr>
            <w:r>
              <w:rPr>
                <w:rFonts w:ascii="Cambria" w:hAnsi="Cambria"/>
                <w:b w:val="false"/>
                <w:sz w:val="24"/>
              </w:rPr>
              <w:t>-Adresă emisă de GAL Movila lui Burcel care confirmă că investiția propusă se regăsește în SDL 2023-2027 a GAL și extrasul din SDL.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7</w:t>
            </w:r>
          </w:p>
        </w:tc>
        <w:tc>
          <w:tcPr>
            <w:vAlign w:val="center"/>
          </w:tcPr>
          <w:p>
            <w:r>
              <w:rPr>
                <w:rFonts w:ascii="Cambria Bold" w:hAnsi="Cambria Bold"/>
                <w:b/>
                <w:color w:val="1B4167"/>
                <w:sz w:val="24"/>
                <w:lang w:val="ro"/>
              </w:rPr>
              <w:t>EGS7 GAL - </w:t>
            </w:r>
            <w:r>
              <w:rPr>
                <w:rFonts w:ascii="Cambria Bold" w:hAnsi="Cambria Bold"/>
                <w:b/>
                <w:color w:val="1B4167"/>
                <w:sz w:val="24"/>
                <w:lang w:val="ro"/>
              </w:rPr>
              <w:t>Sediul sau/și punctul de lucru al solicitantului trebuie să fie în teritoriul GAL</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Se verifică în Cererea de Finanțare, în documentele care atestă forma de organizare și în Documentația tehnică a proiectului dacă sediul sau/și punctul de lucru unde se va realiza investiția este în teritoriul GAL.</w:t>
            </w:r>
          </w:p>
          <w:p>
            <w:pPr>
              <w:spacing w:line="360" w:lineRule="auto"/>
              <w:ind w:left="0" w:right="0" w:firstLine="493"/>
            </w:pPr>
            <w:r>
              <w:rPr>
                <w:rFonts w:ascii="Cambria" w:hAnsi="Cambria"/>
                <w:b w:val="false"/>
                <w:sz w:val="24"/>
              </w:rPr>
              <w:t>Teritoriul GAL Movila lui Burcel Vaslui Nord este format din comunele: Bălteni, Boțești, Cozmești, Ferești, Miclești, Muntenii de Sus, Oșești, Rafaila, Solești, Ștefan cel Mare, Tanacu, Tătărăni, Todirești, Văleni, Vulturești, Zăpodeni.</w:t>
            </w:r>
          </w:p>
          <w:p>
            <w:pPr>
              <w:spacing w:line="360" w:lineRule="auto"/>
              <w:ind w:left="0" w:right="0" w:firstLine="493"/>
            </w:pPr>
            <w:r>
              <w:rPr>
                <w:rFonts w:ascii="Cambria" w:hAnsi="Cambria"/>
                <w:b w:val="false"/>
                <w:sz w:val="24"/>
              </w:rPr>
              <w:t>Nu este obligatorie existența unui punct de lucru.</w:t>
            </w:r>
          </w:p>
          <w:p>
            <w:pPr>
              <w:spacing w:line="360" w:lineRule="auto"/>
              <w:ind w:left="0" w:right="0" w:firstLine="493"/>
            </w:pPr>
            <w:r>
              <w:rPr>
                <w:rFonts w:ascii="Cambria" w:hAnsi="Cambria"/>
                <w:b w:val="false"/>
                <w:sz w:val="24"/>
              </w:rPr>
              <w:t>Dacă verificarea documentelor confirmă faptul că solicitantul are sediul/punctul de lucru in teritoriul GAL, expertul bifează căsuţa din coloana DA din fişa de verificare. În caz contrar, expertul bifează căsuţa din coloana NU, proiectul fiind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8</w:t>
            </w:r>
          </w:p>
        </w:tc>
        <w:tc>
          <w:tcPr>
            <w:vAlign w:val="center"/>
          </w:tcPr>
          <w:p>
            <w:r>
              <w:rPr>
                <w:rFonts w:ascii="Cambria Bold" w:hAnsi="Cambria Bold"/>
                <w:b/>
                <w:color w:val="1B4167"/>
                <w:sz w:val="24"/>
                <w:lang w:val="ro"/>
              </w:rPr>
              <w:t>EGS8 GAL - </w:t>
            </w:r>
            <w:r>
              <w:rPr>
                <w:rFonts w:ascii="Cambria Bold" w:hAnsi="Cambria Bold"/>
                <w:b/>
                <w:color w:val="1B4167"/>
                <w:sz w:val="24"/>
                <w:lang w:val="ro"/>
              </w:rPr>
              <w:t>Solicitantul dovedește viabilitatea activității cu documente tehnico-economice</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Expertul verifică, situațiile financiare ale acestora, după cum urmează:</w:t>
            </w:r>
          </w:p>
          <w:p>
            <w:pPr>
              <w:spacing w:line="360" w:lineRule="auto"/>
              <w:ind w:left="0" w:right="0" w:firstLine="493"/>
            </w:pPr>
            <w:r>
              <w:rPr>
                <w:rFonts w:ascii="Cambria" w:hAnsi="Cambria"/>
                <w:b w:val="false"/>
                <w:sz w:val="24"/>
              </w:rPr>
              <w:t>- rezultatul din exploatare din bilanţul precedent anului depunerii proiectului este pozitiv (inclusiv 0) sau, în cazul în care solicitantul a înregistrat pierdere din exploatare în anul anterior depunerii cererii de finanțare se verifică dacă în anii N-2 și N-3 (pentru solicitanții  înființați cu cel puțin trei ani înainte de depunerea cererii de finanțare) rezultatul din exploatare este pozitiv (inclusiv 0).</w:t>
            </w:r>
          </w:p>
          <w:p>
            <w:pPr>
              <w:spacing w:line="360" w:lineRule="auto"/>
              <w:ind w:left="0" w:right="0" w:firstLine="493"/>
            </w:pPr>
            <w:r>
              <w:rPr>
                <w:rFonts w:ascii="Cambria" w:hAnsi="Cambria"/>
                <w:b w:val="false"/>
                <w:sz w:val="24"/>
              </w:rPr>
              <w:t>În cazul în care anul precedent depunerii Cererii de Finanţare este anul înfiinţării, nu se analizează rezultatul operaţional care poate fi negativ.</w:t>
            </w:r>
          </w:p>
          <w:p>
            <w:pPr>
              <w:spacing w:line="360" w:lineRule="auto"/>
              <w:ind w:left="0" w:right="0" w:firstLine="493"/>
            </w:pPr>
            <w:r>
              <w:rPr>
                <w:rFonts w:ascii="Cambria" w:hAnsi="Cambria"/>
                <w:b w:val="false"/>
                <w:sz w:val="24"/>
              </w:rPr>
              <w:t>În cazul solicitanţilor care nu au desfăşurat activitate anterioară depunerii proiectului şi au depus la Administraţia Financiară - Declaraţia de inactivitate (conform legii) în anul anterior depunerii proiectului, se va verifica documentul.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9</w:t>
            </w:r>
          </w:p>
        </w:tc>
        <w:tc>
          <w:tcPr>
            <w:vAlign w:val="center"/>
          </w:tcPr>
          <w:p>
            <w:r>
              <w:rPr>
                <w:rFonts w:ascii="Cambria Bold" w:hAnsi="Cambria Bold"/>
                <w:b/>
                <w:color w:val="1B4167"/>
                <w:sz w:val="24"/>
                <w:lang w:val="ro"/>
              </w:rPr>
              <w:t>EGS9 GAL - </w:t>
            </w:r>
            <w:r>
              <w:rPr>
                <w:rFonts w:ascii="Cambria Bold" w:hAnsi="Cambria Bold"/>
                <w:b/>
                <w:color w:val="1B4167"/>
                <w:sz w:val="24"/>
                <w:lang w:val="ro"/>
              </w:rPr>
              <w:t>Solicitantul demonstrează asigurarea cofinanțării investiției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Criteriul se consideră îndeplinit pentru proiectele de investiții/mixte prin verificarea însuşirii Declaraţiei F (pct 19) şi în baza corelării informaţiilor din Cererea de Finanțare, a Bugetului Indicativ propus și rezultat în urma evaluării.</w:t>
            </w:r>
          </w:p>
          <w:p>
            <w:pPr>
              <w:spacing w:line="360" w:lineRule="auto"/>
              <w:ind w:left="0" w:right="0" w:firstLine="493"/>
            </w:pPr>
            <w:r>
              <w:rPr>
                <w:rFonts w:ascii="Cambria" w:hAnsi="Cambria"/>
                <w:b w:val="false"/>
                <w:sz w:val="24"/>
              </w:rPr>
              <w:t>Pentru proiectele de servicii, expertul va verifica asumarea declarației pe propria răspundere privind cofinanțarea proiectului (declarație model).</w:t>
            </w:r>
          </w:p>
          <w:p>
            <w:pPr>
              <w:spacing w:line="360" w:lineRule="auto"/>
              <w:ind w:left="0" w:right="0" w:firstLine="493"/>
            </w:pPr>
            <w:r>
              <w:rPr>
                <w:rFonts w:ascii="Cambria" w:hAnsi="Cambria"/>
                <w:b w:val="false"/>
                <w:sz w:val="24"/>
              </w:rPr>
              <w:t>Dacă în urma verificării efectuate în conformitate cu precizările din coloana “puncte de verificat”, expertul constată că solicitantul va asigura cofinanţarea investiţiei, bifează coloana DA. În caz contrar, expertul bifează căsuţa din coloana NU, proiectul fiind neeligibil.</w:t>
            </w:r>
          </w:p>
        </w:tc>
        <w:tc>
          <w:tcPr>
            <w:tcW w:w="0"/>
            <w:vMerge w:val="continue"/>
          </w:tcPr>
          <w:p/>
        </w:tc>
        <w:tc>
          <w:tcPr>
            <w:tcW w:w="0"/>
            <w:vMerge w:val="continue"/>
          </w:tcPr>
          <w:p/>
        </w:tc>
        <w:tc>
          <w:tcPr>
            <w:tcW w:w="0"/>
            <w:vMerge w:val="continue"/>
          </w:tcPr>
          <w:p/>
        </w:tc>
      </w:tr>
      <w:tr>
        <w:trPr>
          <w:trHeight w:val="540" w:hRule="atLeast"/>
        </w:trPr>
        <w:tc>
          <w:tcPr>
            <w:vMerge w:val="restart"/>
            <w:vAlign w:val="center"/>
          </w:tcPr>
          <w:p>
            <w:r>
              <w:rPr>
                <w:rFonts w:ascii="Cambria Bold" w:hAnsi="Cambria Bold"/>
                <w:b/>
                <w:color w:val="1B4167"/>
                <w:sz w:val="24"/>
              </w:rPr>
              <w:t>EG 10</w:t>
            </w:r>
          </w:p>
        </w:tc>
        <w:tc>
          <w:tcPr>
            <w:vAlign w:val="center"/>
          </w:tcPr>
          <w:p>
            <w:r>
              <w:rPr>
                <w:rFonts w:ascii="Cambria Bold" w:hAnsi="Cambria Bold"/>
                <w:b/>
                <w:color w:val="1B4167"/>
                <w:sz w:val="24"/>
                <w:lang w:val="ro"/>
              </w:rPr>
              <w:t>EGS10 GAL - </w:t>
            </w:r>
            <w:r>
              <w:rPr>
                <w:rFonts w:ascii="Cambria Bold" w:hAnsi="Cambria Bold"/>
                <w:b/>
                <w:color w:val="1B4167"/>
                <w:sz w:val="24"/>
                <w:lang w:val="ro"/>
              </w:rPr>
              <w:t>Investiția va respecta prevederile legislației naționale în vigoare aplicabilă proiectului</w:t>
            </w:r>
            <w:r>
              <w:rPr>
                <w:rFonts w:ascii="Cambria Bold" w:hAnsi="Cambria Bold"/>
                <w:b/>
                <w:color w:val="1B4167"/>
                <w:sz w:val="24"/>
              </w:rPr>
              <w:t>  </w:t>
            </w:r>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sz w:val="24"/>
                    </w:rPr>
                    <w:t> </w:t>
                  </w:r>
                </w:p>
              </w:tc>
            </w:tr>
          </w:tbl>
          <w:p/>
        </w:tc>
        <w:tc>
          <w:tcPr>
            <w:vMerge w:val="restart"/>
            <w:vAlign w:val="top"/>
          </w:tcPr>
          <w:p/>
        </w:tc>
      </w:tr>
      <w:tr>
        <w:trPr/>
        <w:tc>
          <w:tcPr>
            <w:tcW w:w="0"/>
            <w:vMerge w:val="continue"/>
          </w:tcPr>
          <w:p/>
        </w:tc>
        <w:tc>
          <w:tcPr>
            <w:vAlign w:val="top"/>
          </w:tcPr>
          <w:p>
            <w:pPr>
              <w:spacing w:line="360" w:lineRule="auto"/>
              <w:ind w:left="0" w:right="0" w:firstLine="493"/>
            </w:pPr>
            <w:r>
              <w:rPr>
                <w:rFonts w:ascii="Cambria" w:hAnsi="Cambria"/>
                <w:b w:val="false"/>
                <w:sz w:val="24"/>
              </w:rPr>
              <w:t>Proiecte care vizează modernizări:</w:t>
            </w:r>
          </w:p>
          <w:p>
            <w:pPr>
              <w:spacing w:line="360" w:lineRule="auto"/>
              <w:ind w:left="0" w:right="0" w:firstLine="493"/>
            </w:pPr>
            <w:r>
              <w:rPr>
                <w:rFonts w:ascii="Cambria" w:hAnsi="Cambria"/>
                <w:b w:val="false"/>
                <w:sz w:val="24"/>
              </w:rPr>
              <w:t>a)prezentarea la momentul depunerii Cererii de finanțare a documentelor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care atestă funcționarea obiectivelor existente şi funcţionalitatea conform legislației nationale aplicabile.</w:t>
            </w:r>
          </w:p>
          <w:p>
            <w:pPr>
              <w:spacing w:line="360" w:lineRule="auto"/>
              <w:ind w:left="0" w:right="0" w:firstLine="493"/>
            </w:pPr>
            <w:r>
              <w:rPr>
                <w:rFonts w:ascii="Cambria" w:hAnsi="Cambria"/>
                <w:b w:val="false"/>
                <w:sz w:val="24"/>
              </w:rPr>
              <w:t>b) depunerea și verificarea la momentul primei tranșe de plată a actelor de reglementare necesare implementării proiectului, emise de către instituțiile mai sus menționate (asumate prin declarația F din Cererea de finanțare). Din perspectiva legislației privind mediul, beneficiarul va prezenta la prima tranșă Clasarea notificării, Decizia etapei de încadrare ca document final sau Acordul de mediu.</w:t>
            </w:r>
          </w:p>
          <w:p>
            <w:pPr>
              <w:spacing w:line="360" w:lineRule="auto"/>
              <w:ind w:left="0" w:right="0" w:firstLine="493"/>
            </w:pPr>
            <w:r>
              <w:rPr>
                <w:rFonts w:ascii="Cambria" w:hAnsi="Cambria"/>
                <w:b w:val="false"/>
                <w:sz w:val="24"/>
              </w:rPr>
              <w:t>c) La ultima cerere de plată vor fi prezentate documentele care atestă autorizarea obiectivului de investiții realizat prin proiect din punct de vedere al normelor de mediu, sanitar-veterinar și de sănătate publică, după caz.</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Pentru proiectele care propun investiții noi, la prima cerere de plată se vor depune și verifica Avize/acte de reglementare necesare implementării proiectului, emise de către instituțiile mai sus menționate, dupa caz. Din perspectiva legislației privind mediul, beneficiarul va prezenta la prima tranșă Clasarea notificării, Decizia etapei de încadrare ca document final sau Acordul de mediu. La ultima cerere de plată vor fi prezentate documentele care atestă autorizarea obiectivului de investiții realizat prin proiect din punct de vedere al normelor de mediu, sanitar-veterinar și de sănătate publică sau a altor autorităţi de supervizare a activităţii, după caz.</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În cazul proiectelor de tip investiţii, AFIR va verifica la ultima cerere de plată documentele care atestă autorizarea obiectivului realizat prin proiect, din punct de vedere al normelor de mediu, sanitar-veterinar și de sănătate publică sau a altor autorităţi de supervizare a activităţii, după caz. Neprezentarea acestor documente va conduce la rezilierea proiectului şi recuperarea fondurilor pătite.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w:hAnsi="Cambria"/>
                <w:b w:val="false"/>
                <w:sz w:val="24"/>
              </w:rPr>
              <w:t>Condiția de eligibilitate se consideră îndeplinită în urma verificărilor evaluatorului a documentelor finale doveditoare funcționării DSP, DSVSA, Autoritatea competentă de mediu la momentele precizate mai sus.</w:t>
            </w:r>
          </w:p>
        </w:tc>
        <w:tc>
          <w:tcPr>
            <w:tcW w:w="0"/>
            <w:vMerge w:val="continue"/>
          </w:tcPr>
          <w:p/>
        </w:tc>
        <w:tc>
          <w:tcPr>
            <w:tcW w:w="0"/>
            <w:vMerge w:val="continue"/>
          </w:tcPr>
          <w:p/>
        </w:tc>
        <w:tc>
          <w:tcPr>
            <w:tcW w:w="0"/>
            <w:vMerge w:val="continue"/>
          </w:tcPr>
          <w:p/>
        </w:tc>
      </w:tr>
      <w:tr>
        <w:trPr/>
        <w:tc>
          <w:tcPr>
            <w:tcW w:w="400" w:type="pct"/>
            <w:shd w:val="clear" w:color="auto" w:fill="214F7D"/>
            <w:vAlign w:val="center"/>
          </w:tcPr>
          <w:p>
            <w:r>
              <w:rPr>
                <w:rFonts w:ascii="Cambria" w:hAnsi="Cambria"/>
                <w:b w:val="false"/>
                <w:color w:val="FFFFFF"/>
                <w:sz w:val="24"/>
              </w:rPr>
              <w:t>EG AFIR</w:t>
            </w:r>
          </w:p>
        </w:tc>
        <w:tc>
          <w:tcPr>
            <w:tcW w:w="1750" w:type="pct"/>
            <w:shd w:val="clear" w:color="auto" w:fill="214F7D"/>
            <w:vAlign w:val="center"/>
          </w:tcPr>
          <w:p>
            <w:r>
              <w:rPr>
                <w:rFonts w:ascii="Cambria Bold" w:hAnsi="Cambria Bold"/>
                <w:b/>
                <w:color w:val="FFFFFF"/>
                <w:sz w:val="24"/>
              </w:rPr>
              <w:t>Proiectul respectă criteriile de eligibilitate generale verificate în baza formularului de verificare specific din procedura AFIR</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tbl>
            <w:tblPr>
              <w:tblStyle w:val="TableGrid"/>
              <w:tblW w:w="450" w:type="dxa"/>
              <w:jc w:val="center"/>
            </w:tblPr>
            <w:tblGrid>
              <w:gridCol/>
            </w:tblGrid>
            <w:tr>
              <w:trPr>
                <w:trHeight w:val="420" w:hRule="atLeast"/>
              </w:trPr>
              <w:tc>
                <w:tcPr>
                  <w:shd w:val="clear" w:color="auto" w:fill="DDDDDD"/>
                  <w:vAlign w:val="center"/>
                </w:tcPr>
                <w:p>
                  <w:pPr>
                    <w:keepNext/>
                    <w:jc w:val="center"/>
                  </w:pPr>
                  <w:r>
                    <w:rPr>
                      <w:rFonts w:ascii="Cambria" w:hAnsi="Cambria"/>
                      <w:b w:val="false"/>
                      <w:color w:val="000000"/>
                      <w:sz w:val="21"/>
                    </w:rPr>
                    <w:t> </w:t>
                  </w:r>
                </w:p>
              </w:tc>
            </w:tr>
          </w:tbl>
          <w:p>
            <w:r>
              <w:rPr>
                <w:rFonts w:ascii="Cambria" w:hAnsi="Cambria"/>
                <w:b w:val="false"/>
                <w:sz w:val="24"/>
              </w:rPr>
              <w:t> </w:t>
            </w:r>
          </w:p>
        </w:tc>
        <w:tc>
          <w:tcPr>
            <w:shd w:val="clear" w:color="auto" w:fill="214F7D"/>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gridCol/>
        <w:gridCol/>
      </w:tblGrid>
      <w:tr>
        <w:trPr>
          <w:trHeight w:val="720" w:hRule="atLeast"/>
        </w:trPr>
        <w:tc>
          <w:tcPr>
            <w:tcW w:w="1500" w:type="pct"/>
            <w:vAlign w:val="center"/>
          </w:tcPr>
          <w:p>
            <w:pPr>
              <w:keepNext/>
              <w:jc w:val="right"/>
            </w:pPr>
            <w:r>
              <w:rPr>
                <w:rFonts w:ascii="Cambria Bold" w:hAnsi="Cambria Bold"/>
                <w:b/>
                <w:sz w:val="29"/>
              </w:rPr>
              <w:t>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c>
          <w:tcPr>
            <w:tcW w:w="1500" w:type="pct"/>
            <w:vAlign w:val="center"/>
          </w:tcPr>
          <w:p>
            <w:pPr>
              <w:keepNext/>
              <w:jc w:val="right"/>
            </w:pPr>
            <w:r>
              <w:rPr>
                <w:rFonts w:ascii="Cambria Bold" w:hAnsi="Cambria Bold"/>
                <w:b/>
                <w:sz w:val="29"/>
              </w:rPr>
              <w:t>NEELIGIBIL</w:t>
            </w:r>
            <w:r>
              <w:rPr>
                <w:rFonts w:ascii="Cambria" w:hAnsi="Cambria"/>
                <w:b w:val="false"/>
                <w:sz w:val="24"/>
              </w:rPr>
              <w:t>  </w:t>
            </w:r>
          </w:p>
        </w:tc>
        <w:tc>
          <w:tcPr>
            <w:tcW w:w="1000" w:type="pct"/>
            <w:vAlign w:val="center"/>
          </w:tcPr>
          <w:tbl>
            <w:tblPr>
              <w:tblStyle w:val="TableGrid"/>
              <w:tblW w:w="450" w:type="dxa"/>
              <w:jc w:val="left"/>
            </w:tblPr>
            <w:tblGrid>
              <w:gridCol/>
            </w:tblGrid>
            <w:tr>
              <w:trPr>
                <w:trHeight w:val="420" w:hRule="atLeast"/>
              </w:trPr>
              <w:tc>
                <w:tcPr>
                  <w:tcW w:w="1000" w:type="pct"/>
                  <w:shd w:val="clear" w:color="auto" w:fill="D4DFE9"/>
                  <w:vAlign w:val="center"/>
                </w:tcPr>
                <w:p>
                  <w:pPr>
                    <w:keepNext/>
                    <w:jc w:val="center"/>
                  </w:pPr>
                  <w:r>
                    <w:rPr>
                      <w:rFonts w:ascii="Cambria" w:hAnsi="Cambria"/>
                      <w:b w:val="false"/>
                      <w:sz w:val="24"/>
                    </w:rPr>
                    <w:t> </w:t>
                  </w:r>
                </w:p>
              </w:tc>
            </w:tr>
          </w:tbl>
          <w:p/>
        </w:tc>
      </w:tr>
    </w:tbl>
    <w:p>
      <w:pPr>
        <w:spacing w:line="360" w:lineRule="auto"/>
        <w:ind w:left="0" w:right="0" w:firstLine="493"/>
      </w:pPr>
      <w:r>
        <w:rPr>
          <w:rFonts w:ascii="Cambria" w:hAnsi="Cambria"/>
          <w:b w:val="false"/>
          <w:sz w:val="24"/>
        </w:rPr>
        <w:br/>
      </w:r>
      <w:r>
        <w:rPr>
          <w:rFonts w:ascii="Cambria" w:hAnsi="Cambria"/>
          <w:b w:val="false"/>
          <w:sz w:val="24"/>
        </w:rPr>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Principii și criterii de selecție</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maxim</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selecție este necesară justificarea acordării punctajului</w:t>
            </w:r>
          </w:p>
        </w:tc>
      </w:tr>
      <w:tr>
        <w:trPr>
          <w:trHeight w:val="540" w:hRule="atLeast"/>
        </w:trPr>
        <w:tc>
          <w:tcPr>
            <w:gridSpan w:val="2"/>
            <w:shd w:val="clear" w:color="auto" w:fill="CCE1DB"/>
            <w:vAlign w:val="center"/>
          </w:tcPr>
          <w:p>
            <w:r>
              <w:rPr>
                <w:rFonts w:ascii="Cambria" w:hAnsi="Cambria"/>
                <w:b w:val="false"/>
                <w:color w:val="014935"/>
                <w:sz w:val="24"/>
              </w:rPr>
              <w:t>1</w:t>
            </w:r>
            <w:r>
              <w:rPr>
                <w:rFonts w:ascii="Cambria" w:hAnsi="Cambria"/>
                <w:b w:val="false"/>
                <w:color w:val="014935"/>
                <w:sz w:val="24"/>
              </w:rPr>
              <w:t>   </w:t>
            </w:r>
            <w:r>
              <w:rPr>
                <w:rFonts w:ascii="Cambria Bold" w:hAnsi="Cambria Bold"/>
                <w:b/>
                <w:color w:val="014935"/>
                <w:sz w:val="24"/>
              </w:rPr>
              <w:t>Principiul numărului de membri</w:t>
            </w:r>
          </w:p>
        </w:tc>
        <w:tc>
          <w:tcPr>
            <w:shd w:val="clear" w:color="auto" w:fill="CCE1DB"/>
            <w:vAlign w:val="center"/>
          </w:tcPr>
          <w:p>
            <w:pPr>
              <w:spacing w:line="360" w:lineRule="auto"/>
              <w:ind w:left="0" w:right="0" w:firstLine="493"/>
            </w:pPr>
            <w:r>
              <w:rPr>
                <w:rFonts w:ascii="Cambria Bold" w:hAnsi="Cambria Bold"/>
                <w:b/>
                <w:color w:val="014935"/>
                <w:sz w:val="24"/>
              </w:rPr>
              <w:t>20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58400C"/>
                <w:sz w:val="24"/>
                <w:lang w:val="ro"/>
              </w:rPr>
              <w:t>1.1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Proiectul deservește între minim 5 și maxim 7 (inclusiv) membri ai formei asociative</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-Cererea de Finanțare și/sau Documentația tehnică a proiectului</w:t>
            </w:r>
          </w:p>
          <w:p>
            <w:pPr>
              <w:spacing w:line="360" w:lineRule="auto"/>
              <w:ind w:left="0" w:right="0" w:firstLine="493"/>
            </w:pPr>
            <w:r>
              <w:rPr>
                <w:rFonts w:ascii="Cambria Italic" w:hAnsi="Cambria Italic"/>
                <w:b w:val="false"/>
                <w:i/>
                <w:sz w:val="24"/>
              </w:rPr>
              <w:t>-Documente care atestă forma de organizare a solicitantului, în funcție de categoria de solicitant eligibil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1.2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Proiectul deservește minim 8 membri ai formei asociative</w:t>
            </w:r>
          </w:p>
        </w:tc>
        <w:tc>
          <w:tcPr>
            <w:vAlign w:val="center"/>
          </w:tcPr>
          <w:p>
            <w:pPr>
              <w:keepNext/>
              <w:jc w:val="center"/>
            </w:pPr>
            <w:r>
              <w:rPr>
                <w:rFonts w:ascii="Cambria" w:hAnsi="Cambria"/>
                <w:b w:val="false"/>
                <w:sz w:val="24"/>
              </w:rPr>
              <w:t>20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-Cererea de Finanțare și/sau Documentația tehnică a proiectului</w:t>
            </w:r>
          </w:p>
          <w:p>
            <w:pPr>
              <w:spacing w:line="360" w:lineRule="auto"/>
              <w:ind w:left="0" w:right="0" w:firstLine="493"/>
            </w:pPr>
            <w:r>
              <w:rPr>
                <w:rFonts w:ascii="Cambria Italic" w:hAnsi="Cambria Italic"/>
                <w:b w:val="false"/>
                <w:i/>
                <w:sz w:val="24"/>
              </w:rPr>
              <w:t>-Documente care atestă forma de organizare a solicitantului, în funcție de categoria de solicitant eligibil</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2</w:t>
            </w:r>
            <w:r>
              <w:rPr>
                <w:rFonts w:ascii="Cambria" w:hAnsi="Cambria"/>
                <w:b w:val="false"/>
                <w:color w:val="014935"/>
                <w:sz w:val="24"/>
              </w:rPr>
              <w:t>   </w:t>
            </w:r>
            <w:r>
              <w:rPr>
                <w:rFonts w:ascii="Cambria Bold" w:hAnsi="Cambria Bold"/>
                <w:b/>
                <w:color w:val="014935"/>
                <w:sz w:val="24"/>
              </w:rPr>
              <w:t>Principiul potențialului agricol al exploatațiilor agricole ale solicitantului</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58400C"/>
                <w:sz w:val="24"/>
                <w:lang w:val="ro"/>
              </w:rPr>
              <w:t>2.1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Mediu</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 Cererea de finanțare și/sau Documentația tehnică a proiectului</w:t>
            </w:r>
          </w:p>
          <w:p>
            <w:pPr>
              <w:spacing w:line="360" w:lineRule="auto"/>
              <w:ind w:left="0" w:right="0" w:firstLine="493"/>
            </w:pPr>
            <w:r>
              <w:rPr>
                <w:rFonts w:ascii="Cambria Italic" w:hAnsi="Cambria Italic"/>
                <w:b w:val="false"/>
                <w:i/>
                <w:sz w:val="24"/>
              </w:rPr>
              <w:t>- Studiu de bonitate al solului</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2.2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Ridicat</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 Cererea de finanțare și/sau Documentația tehnică a proiectului</w:t>
            </w:r>
          </w:p>
          <w:p>
            <w:pPr>
              <w:spacing w:line="360" w:lineRule="auto"/>
              <w:ind w:left="0" w:right="0" w:firstLine="493"/>
            </w:pPr>
            <w:r>
              <w:rPr>
                <w:rFonts w:ascii="Cambria Italic" w:hAnsi="Cambria Italic"/>
                <w:b w:val="false"/>
                <w:i/>
                <w:sz w:val="24"/>
              </w:rPr>
              <w:t>- Studiu de bonitate al solului</w:t>
            </w:r>
          </w:p>
          <w:p>
            <w:r>
              <w:rPr>
                <w:rFonts w:ascii="Cambria" w:hAnsi="Cambria"/>
                <w:b w:val="false"/>
                <w:sz w:val="24"/>
              </w:rPr>
              <w:t> </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3</w:t>
            </w:r>
            <w:r>
              <w:rPr>
                <w:rFonts w:ascii="Cambria" w:hAnsi="Cambria"/>
                <w:b w:val="false"/>
                <w:color w:val="014935"/>
                <w:sz w:val="24"/>
              </w:rPr>
              <w:t>   </w:t>
            </w:r>
            <w:r>
              <w:rPr>
                <w:rFonts w:ascii="Cambria Bold" w:hAnsi="Cambria Bold"/>
                <w:b/>
                <w:color w:val="014935"/>
                <w:sz w:val="24"/>
              </w:rPr>
              <w:t>Principiul nivelului de calificare al responsabilului de proiect/manager</w:t>
            </w:r>
          </w:p>
        </w:tc>
        <w:tc>
          <w:tcPr>
            <w:shd w:val="clear" w:color="auto" w:fill="CCE1DB"/>
            <w:vAlign w:val="center"/>
          </w:tcPr>
          <w:p>
            <w:pPr>
              <w:spacing w:line="360" w:lineRule="auto"/>
              <w:ind w:left="0" w:right="0" w:firstLine="493"/>
            </w:pPr>
            <w:r>
              <w:rPr>
                <w:rFonts w:ascii="Cambria Bold" w:hAnsi="Cambria Bold"/>
                <w:b/>
                <w:color w:val="014935"/>
                <w:sz w:val="24"/>
              </w:rPr>
              <w:t>25</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Bold" w:hAnsi="Cambria Bold"/>
                <w:b/>
                <w:color w:val="58400C"/>
                <w:sz w:val="24"/>
                <w:lang w:val="ro"/>
              </w:rPr>
              <w:t>3.1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Facultate în domeniu</w:t>
            </w:r>
          </w:p>
        </w:tc>
        <w:tc>
          <w:tcPr>
            <w:vAlign w:val="center"/>
          </w:tcPr>
          <w:p>
            <w:pPr>
              <w:keepNext/>
              <w:jc w:val="center"/>
            </w:pPr>
            <w:r>
              <w:rPr>
                <w:rFonts w:ascii="Cambria" w:hAnsi="Cambria"/>
                <w:b w:val="false"/>
                <w:sz w:val="24"/>
              </w:rPr>
              <w:t>25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 Cererea de Finanțare și/sau Documentația tehnică a proiectului</w:t>
            </w:r>
          </w:p>
          <w:p>
            <w:pPr>
              <w:spacing w:line="360" w:lineRule="auto"/>
              <w:ind w:left="0" w:right="0" w:firstLine="493"/>
            </w:pPr>
            <w:r>
              <w:rPr>
                <w:rFonts w:ascii="Cambria Italic" w:hAnsi="Cambria Italic"/>
                <w:b w:val="false"/>
                <w:i/>
                <w:sz w:val="24"/>
              </w:rPr>
              <w:t>- Diploma responsabilului de proiect/manager</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3.2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Liceu agricol</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 Cererea de Finanțare și/sau Documentația tehnică a proiectului</w:t>
            </w:r>
          </w:p>
          <w:p>
            <w:pPr>
              <w:spacing w:line="360" w:lineRule="auto"/>
              <w:ind w:left="0" w:right="0" w:firstLine="493"/>
            </w:pPr>
            <w:r>
              <w:rPr>
                <w:rFonts w:ascii="Cambria Italic" w:hAnsi="Cambria Italic"/>
                <w:b w:val="false"/>
                <w:i/>
                <w:sz w:val="24"/>
              </w:rPr>
              <w:t>- Diploma responsabilului de proiect/manager</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Bold" w:hAnsi="Cambria Bold"/>
                <w:b/>
                <w:color w:val="58400C"/>
                <w:sz w:val="24"/>
                <w:lang w:val="ro"/>
              </w:rPr>
              <w:t>3.3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Cursuri cu diplomă</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 Cererea de Finanțare și/sau Documentația tehnică a proiectului</w:t>
            </w:r>
          </w:p>
          <w:p>
            <w:pPr>
              <w:spacing w:line="360" w:lineRule="auto"/>
              <w:ind w:left="0" w:right="0" w:firstLine="493"/>
            </w:pPr>
            <w:r>
              <w:rPr>
                <w:rFonts w:ascii="Cambria Italic" w:hAnsi="Cambria Italic"/>
                <w:b w:val="false"/>
                <w:i/>
                <w:sz w:val="24"/>
              </w:rPr>
              <w:t>- Diploma responsabilului de proiect/manager</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4</w:t>
            </w:r>
            <w:r>
              <w:rPr>
                <w:rFonts w:ascii="Cambria" w:hAnsi="Cambria"/>
                <w:b w:val="false"/>
                <w:color w:val="014935"/>
                <w:sz w:val="24"/>
              </w:rPr>
              <w:t>   </w:t>
            </w:r>
            <w:r>
              <w:rPr>
                <w:rFonts w:ascii="Cambria Bold" w:hAnsi="Cambria Bold"/>
                <w:b/>
                <w:color w:val="014935"/>
                <w:sz w:val="24"/>
              </w:rPr>
              <w:t>Proiecte care își propun pregătirea pentru comercializare în comun a produselor (ambalare, etichetare, marcă proprie)</w:t>
            </w:r>
          </w:p>
        </w:tc>
        <w:tc>
          <w:tcPr>
            <w:shd w:val="clear" w:color="auto" w:fill="CCE1DB"/>
            <w:vAlign w:val="center"/>
          </w:tcPr>
          <w:p>
            <w:pPr>
              <w:spacing w:line="360" w:lineRule="auto"/>
              <w:ind w:left="0" w:right="0" w:firstLine="493"/>
            </w:pPr>
            <w:r>
              <w:rPr>
                <w:rFonts w:ascii="Cambria Bold" w:hAnsi="Cambria Bold"/>
                <w:b/>
                <w:color w:val="014935"/>
                <w:sz w:val="24"/>
              </w:rPr>
              <w:t>10</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w:hAnsi="Cambria"/>
                <w:b w:val="false"/>
                <w:color w:val="58400C"/>
                <w:sz w:val="24"/>
              </w:rPr>
              <w:t>4 CSG GAL</w:t>
            </w:r>
          </w:p>
        </w:tc>
        <w:tc>
          <w:tcPr>
            <w:shd w:val="clear" w:color="auto" w:fill="F8ECD2"/>
            <w:vAlign w:val="center"/>
          </w:tcPr>
          <w:p>
            <w:r>
              <w:rPr>
                <w:rFonts w:ascii="Cambria" w:hAnsi="Cambria"/>
                <w:b w:val="false"/>
                <w:color w:val="58400C"/>
                <w:sz w:val="24"/>
              </w:rPr>
              <w:t>Proiectul este inițiat de un solicitant care își propune pregătirea pentru comercializare în comun a produselor (ambalare, etichetare, marcă proprie)</w:t>
            </w:r>
          </w:p>
        </w:tc>
        <w:tc>
          <w:tcPr>
            <w:vAlign w:val="center"/>
          </w:tcPr>
          <w:p>
            <w:pPr>
              <w:keepNext/>
              <w:jc w:val="center"/>
            </w:pPr>
            <w:r>
              <w:rPr>
                <w:rFonts w:ascii="Cambria" w:hAnsi="Cambria"/>
                <w:b w:val="false"/>
                <w:sz w:val="24"/>
              </w:rPr>
              <w:t>10</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Se va verifica în cererea de finanțare și/sau documentația tehnică a proiectului, dacă solicitantul își propune prin proiect comercializarea în comun a produselor și detaliază cum urmează să implementeze acest lucru.</w:t>
            </w:r>
          </w:p>
        </w:tc>
      </w:tr>
      <w:tr>
        <w:trPr>
          <w:trHeight w:val="360" w:hRule="atLeast"/>
        </w:trPr>
        <w:tc>
          <w:tcPr>
            <w:gridSpan w:val="5"/>
            <w:vAlign w:val="center"/>
          </w:tcPr>
          <w:p>
            <w:r>
              <w:rPr>
                <w:rFonts w:ascii="Cambria" w:hAnsi="Cambria"/>
                <w:b w:val="false"/>
                <w:sz w:val="24"/>
              </w:rPr>
              <w:t> </w:t>
            </w:r>
          </w:p>
        </w:tc>
      </w:tr>
      <w:tr>
        <w:trPr>
          <w:trHeight w:val="540" w:hRule="atLeast"/>
        </w:trPr>
        <w:tc>
          <w:tcPr>
            <w:gridSpan w:val="2"/>
            <w:shd w:val="clear" w:color="auto" w:fill="CCE1DB"/>
            <w:vAlign w:val="center"/>
          </w:tcPr>
          <w:p>
            <w:r>
              <w:rPr>
                <w:rFonts w:ascii="Cambria" w:hAnsi="Cambria"/>
                <w:b w:val="false"/>
                <w:color w:val="014935"/>
                <w:sz w:val="24"/>
              </w:rPr>
              <w:t>5</w:t>
            </w:r>
            <w:r>
              <w:rPr>
                <w:rFonts w:ascii="Cambria" w:hAnsi="Cambria"/>
                <w:b w:val="false"/>
                <w:color w:val="014935"/>
                <w:sz w:val="24"/>
              </w:rPr>
              <w:t>   </w:t>
            </w:r>
            <w:r>
              <w:rPr>
                <w:rFonts w:ascii="Cambria Bold" w:hAnsi="Cambria Bold"/>
                <w:b/>
                <w:color w:val="014935"/>
                <w:sz w:val="24"/>
              </w:rPr>
              <w:t>Proiecte care prevăd acțiuni inovative (ex: site web, magazin propriu, ș.a.)</w:t>
            </w:r>
          </w:p>
        </w:tc>
        <w:tc>
          <w:tcPr>
            <w:shd w:val="clear" w:color="auto" w:fill="CCE1DB"/>
            <w:vAlign w:val="center"/>
          </w:tcPr>
          <w:p>
            <w:pPr>
              <w:spacing w:line="360" w:lineRule="auto"/>
              <w:ind w:left="0" w:right="0" w:firstLine="493"/>
            </w:pPr>
            <w:r>
              <w:rPr>
                <w:rFonts w:ascii="Cambria Bold" w:hAnsi="Cambria Bold"/>
                <w:b/>
                <w:color w:val="014935"/>
                <w:sz w:val="24"/>
              </w:rPr>
              <w:t>35 (valoare totală cumulată) </w:t>
            </w:r>
          </w:p>
        </w:tc>
        <w:tc>
          <w:tcPr>
            <w:shd w:val="clear" w:color="auto" w:fill="CCE1DB"/>
            <w:vAlign w:val="center"/>
          </w:tcPr>
          <w:p/>
        </w:tc>
        <w:tc>
          <w:tcPr>
            <w:shd w:val="clear" w:color="auto" w:fill="CCE1DB"/>
            <w:vAlign w:val="center"/>
          </w:tcPr>
          <w:p/>
        </w:tc>
      </w:tr>
      <w:tr>
        <w:trPr/>
        <w:tc>
          <w:tcPr>
            <w:shd w:val="clear" w:color="auto" w:fill="F8ECD2"/>
            <w:vAlign w:val="center"/>
          </w:tcPr>
          <w:p>
            <w:r>
              <w:rPr>
                <w:rFonts w:ascii="Cambria Italic" w:hAnsi="Cambria Italic"/>
                <w:b w:val="false"/>
                <w:i/>
                <w:color w:val="58400C"/>
                <w:sz w:val="24"/>
                <w:lang w:val="ro"/>
              </w:rPr>
              <w:t>5.1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Site web, magazin propriu</w:t>
            </w:r>
          </w:p>
        </w:tc>
        <w:tc>
          <w:tcPr>
            <w:vAlign w:val="center"/>
          </w:tcPr>
          <w:p>
            <w:pPr>
              <w:keepNext/>
              <w:jc w:val="center"/>
            </w:pPr>
            <w:r>
              <w:rPr>
                <w:rFonts w:ascii="Cambria" w:hAnsi="Cambria"/>
                <w:b w:val="false"/>
                <w:sz w:val="24"/>
              </w:rPr>
              <w:t>5 </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Se va verifica în cererea de finanțare și/sau documentația tehnică a proiectului, dacă solicitantul își propune prin proiect crearea unui site web și a unui magazin propriu și detaliază cum urmează să implementeze acest lucru.</w:t>
            </w:r>
            <w:r>
              <w:rPr>
                <w:rFonts w:ascii="Cambria Italic" w:hAnsi="Cambria Italic"/>
                <w:b w:val="false"/>
                <w:i/>
                <w:sz w:val="24"/>
              </w:rPr>
              <w:t> </w:t>
            </w:r>
          </w:p>
          <w:p>
            <w:pPr>
              <w:spacing w:line="360" w:lineRule="auto"/>
              <w:ind w:left="0" w:right="0" w:firstLine="493"/>
            </w:pPr>
            <w:r>
              <w:rPr>
                <w:rFonts w:ascii="Cambria Bold" w:hAnsi="Cambria Bold"/>
                <w:b/>
                <w:sz w:val="24"/>
              </w:rPr>
              <w:t>Criteriul 5.1 CSG GAL se poate cumula cu criteriile 5.2 CSG GAL, 5.3 CSG GAL.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Italic" w:hAnsi="Cambria Italic"/>
                <w:b w:val="false"/>
                <w:i/>
                <w:color w:val="58400C"/>
                <w:sz w:val="24"/>
                <w:lang w:val="ro"/>
              </w:rPr>
              <w:t>5.2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Utilaje și echipamente cu impact mic asupra mediului (se regăsesc în descrierea caracteristicilor utilajelor/echipamentelor)</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 Cererea de Finanțare și/sau Documentația tehnică a proiectului, Oferte</w:t>
            </w:r>
          </w:p>
          <w:p>
            <w:pPr>
              <w:spacing w:line="360" w:lineRule="auto"/>
              <w:ind w:left="0" w:right="0" w:firstLine="493"/>
            </w:pPr>
            <w:r>
              <w:rPr>
                <w:rFonts w:ascii="Cambria" w:hAnsi="Cambria"/>
                <w:b w:val="false"/>
                <w:sz w:val="24"/>
              </w:rPr>
              <w:t> </w:t>
            </w:r>
          </w:p>
          <w:p>
            <w:pPr>
              <w:spacing w:line="360" w:lineRule="auto"/>
              <w:ind w:left="0" w:right="0" w:firstLine="493"/>
            </w:pPr>
            <w:r>
              <w:rPr>
                <w:rFonts w:ascii="Cambria Bold" w:hAnsi="Cambria Bold"/>
                <w:b/>
                <w:sz w:val="24"/>
              </w:rPr>
              <w:t>În vederea obținerii punctajului</w:t>
            </w:r>
            <w:r>
              <w:rPr>
                <w:rFonts w:ascii="Cambria" w:hAnsi="Cambria"/>
                <w:b w:val="false"/>
                <w:sz w:val="24"/>
              </w:rPr>
              <w:t> la criteriul de selecție 5.Proiecte care prevăd acțiuni inovative (ex.site web, magazin propriu, ș.a.), subcriteriul Utilaje și echipamente cu impact mic asupra mediului se va avea în vedere că practicile de agricultură conservativă din punct de vedere al lucrărilor solului (no-tillage, strip tillage sau minimum tillage) se bazează pe următoarele elemente:</w:t>
            </w:r>
          </w:p>
          <w:p>
            <w:pPr>
              <w:spacing w:line="360" w:lineRule="auto"/>
              <w:ind w:left="0" w:right="0" w:firstLine="493"/>
            </w:pPr>
            <w:r>
              <w:rPr>
                <w:rFonts w:ascii="Cambria" w:hAnsi="Cambria"/>
                <w:b w:val="false"/>
                <w:sz w:val="24"/>
              </w:rPr>
              <w:t>-Semănat fără pregătirea prealabilă a solului (no tillage);</w:t>
            </w:r>
          </w:p>
          <w:p>
            <w:pPr>
              <w:spacing w:line="360" w:lineRule="auto"/>
              <w:ind w:left="0" w:right="0" w:firstLine="493"/>
            </w:pPr>
            <w:r>
              <w:rPr>
                <w:rFonts w:ascii="Cambria" w:hAnsi="Cambria"/>
                <w:b w:val="false"/>
                <w:sz w:val="24"/>
              </w:rPr>
              <w:t>-Semănat în benzi pregătite fără intervenție pe intervalul dintre rânduri (strip tillage)</w:t>
            </w:r>
          </w:p>
          <w:p>
            <w:pPr>
              <w:spacing w:line="360" w:lineRule="auto"/>
              <w:ind w:left="0" w:right="0" w:firstLine="493"/>
            </w:pPr>
            <w:r>
              <w:rPr>
                <w:rFonts w:ascii="Cambria" w:hAnsi="Cambria"/>
                <w:b w:val="false"/>
                <w:sz w:val="24"/>
              </w:rPr>
              <w:t>-Semănat după o pregătire superficială a solului, fără întoarcerea brazdei (minim tillage).</w:t>
            </w:r>
          </w:p>
          <w:p>
            <w:pPr>
              <w:spacing w:line="360" w:lineRule="auto"/>
              <w:ind w:left="0" w:right="0" w:firstLine="493"/>
            </w:pPr>
            <w:r>
              <w:rPr>
                <w:rFonts w:ascii="Cambria" w:hAnsi="Cambria"/>
                <w:b w:val="false"/>
                <w:sz w:val="24"/>
              </w:rPr>
              <w:t>În acest caz sunt încadrabile proiectele care propun achiziția de echipamente sau utilaje specifice tehnologiei no till/minim/low/strip till, care au legatură directă cu pregătirea terenului, de tipul: semănători, grape cu discuri, discuri, cultivatoare, scarificatoare, tocătoare resturi vegetale și alte asemenea, precum și proiectele în care se prevede achizitia de tractor împreună cu cel puțin un echipament/utilaj specific tehnologiilor menționate anterior.</w:t>
            </w:r>
          </w:p>
          <w:p>
            <w:pPr>
              <w:spacing w:line="360" w:lineRule="auto"/>
              <w:ind w:left="0" w:right="0" w:firstLine="493"/>
            </w:pPr>
            <w:r>
              <w:rPr>
                <w:rFonts w:ascii="Cambria Bold" w:hAnsi="Cambria Bold"/>
                <w:b/>
                <w:sz w:val="24"/>
              </w:rPr>
              <w:t>Atenționare!</w:t>
            </w:r>
            <w:r>
              <w:rPr>
                <w:rFonts w:ascii="Cambria" w:hAnsi="Cambria"/>
                <w:b w:val="false"/>
                <w:sz w:val="24"/>
              </w:rPr>
              <w:t> Atât în etapa de evaluare cât și de implementare, se va verifica de către expertul GAL/AFIR dacă utilajul a respectat tehnologia specificată în descrierea din Baza de Date cu Prețuri de Referință, în cazul atașării print-screen- urilor din BD sau în ofertă (în etapa de evaluare) sau în contractul cu specificațiile aferente de la producător/dealer (la cererea de plată), care să confirme faptul că utilajul respectiv este specific tehnologiei minimum / low/ strip till.</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Criteriul 5.2 CSG GAL se poate cumula cu criteriile 5.1 CSG GAL, 5.3 CSG GAL.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Italic" w:hAnsi="Cambria Italic"/>
                <w:b w:val="false"/>
                <w:i/>
                <w:color w:val="58400C"/>
                <w:sz w:val="24"/>
                <w:lang w:val="ro"/>
              </w:rPr>
              <w:t>5.3 CSG GAL</w:t>
            </w:r>
            <w:r>
              <w:rPr>
                <w:rFonts w:ascii="Cambria" w:hAnsi="Cambria"/>
                <w:b w:val="false"/>
                <w:color w:val="58400C"/>
                <w:sz w:val="24"/>
              </w:rPr>
              <w:t>  </w:t>
            </w:r>
          </w:p>
        </w:tc>
        <w:tc>
          <w:tcPr>
            <w:shd w:val="clear" w:color="auto" w:fill="F8ECD2"/>
            <w:vAlign w:val="center"/>
          </w:tcPr>
          <w:p>
            <w:r>
              <w:rPr>
                <w:rFonts w:ascii="Cambria" w:hAnsi="Cambria"/>
                <w:b w:val="false"/>
                <w:color w:val="58400C"/>
                <w:sz w:val="24"/>
              </w:rPr>
              <w:t>Agricultură de precizie</w:t>
            </w:r>
          </w:p>
        </w:tc>
        <w:tc>
          <w:tcPr>
            <w:vAlign w:val="center"/>
          </w:tcPr>
          <w:p>
            <w:pPr>
              <w:keepNext/>
              <w:jc w:val="center"/>
            </w:pPr>
            <w:r>
              <w:rPr>
                <w:rFonts w:ascii="Cambria" w:hAnsi="Cambria"/>
                <w:b w:val="false"/>
                <w:sz w:val="24"/>
              </w:rPr>
              <w:t>15</w:t>
            </w: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Bold" w:hAnsi="Cambria Bold"/>
                <w:b/>
                <w:sz w:val="24"/>
              </w:rPr>
              <w:t>Documente verificate:</w:t>
            </w:r>
          </w:p>
          <w:p>
            <w:pPr>
              <w:spacing w:line="360" w:lineRule="auto"/>
              <w:ind w:left="0" w:right="0" w:firstLine="493"/>
            </w:pPr>
            <w:r>
              <w:rPr>
                <w:rFonts w:ascii="Cambria Italic" w:hAnsi="Cambria Italic"/>
                <w:b w:val="false"/>
                <w:i/>
                <w:sz w:val="24"/>
              </w:rPr>
              <w:t>-Cererea de Finanțare și/sau Documentația tehnică a proiectului, Oferte</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În vederea obținerii punctajului</w:t>
            </w:r>
            <w:r>
              <w:rPr>
                <w:rFonts w:ascii="Cambria" w:hAnsi="Cambria"/>
                <w:b w:val="false"/>
                <w:sz w:val="24"/>
              </w:rPr>
              <w:t> la criteriul de selecție 5.Proiecte care prevăd acțiuni inovative (ex.site web, magazin propriu, ș.a.), subcriteriul Agricultură de precizie, vor fi încadrabile în această categorie proiectele care propun achiziții de echipamente/utilaje care presupun utilizarea în agricultură a unor tehnologii noi si performante cum ar fi de exemplu:</w:t>
            </w:r>
          </w:p>
          <w:p>
            <w:pPr>
              <w:spacing w:line="360" w:lineRule="auto"/>
              <w:ind w:left="0" w:right="0" w:firstLine="493"/>
            </w:pPr>
            <w:r>
              <w:rPr>
                <w:rFonts w:ascii="Cambria" w:hAnsi="Cambria"/>
                <w:b w:val="false"/>
                <w:sz w:val="24"/>
              </w:rPr>
              <w:t>-utilizarea senzorilor în culegerea si transmiterea de date către un sistem integrat care analizează datele pentru a determina zonele culturii care necesită atenție, permițând fermierilor să efectueze intervenții direcționate (dispozitive care răspund stimulilor precum lumina, mișcarea, presiunea, căldura și umididate, fiind utilizați în: analiza cantității de lumină primită de plante; detectarea și analiza nutrienților din sol; calcularea nivelului de umiditate din sol; măsurarea patrunderii aerului în sol, etc.)</w:t>
            </w:r>
          </w:p>
          <w:p>
            <w:pPr>
              <w:spacing w:line="360" w:lineRule="auto"/>
              <w:ind w:left="0" w:right="0" w:firstLine="493"/>
            </w:pPr>
            <w:r>
              <w:rPr>
                <w:rFonts w:ascii="Cambria" w:hAnsi="Cambria"/>
                <w:b w:val="false"/>
                <w:sz w:val="24"/>
              </w:rPr>
              <w:t>-utilizarea dronelor - vehiculele aeriene fără pilot (UAV) in evaluarea terenurilor si culturilor (pentru cartografierea pe teren; supravegherea și monitorizarea culturilor; supravegherea dăunătorilor, bolilor și aplicarea pesticidelor; transmiterea în timp real a unor informații privind stadiul vrgetativ al culturilor, posibilele anomalii, necesarul de apă, eficiența irigațiilor, etc)</w:t>
            </w:r>
          </w:p>
          <w:p>
            <w:pPr>
              <w:spacing w:line="360" w:lineRule="auto"/>
              <w:ind w:left="0" w:right="0" w:firstLine="493"/>
            </w:pPr>
            <w:r>
              <w:rPr>
                <w:rFonts w:ascii="Cambria" w:hAnsi="Cambria"/>
                <w:b w:val="false"/>
                <w:sz w:val="24"/>
              </w:rPr>
              <w:t>- utilizarea unor sisteme de analiza a solului care oferă date importante despre starea solurilor (prelevatoare de sol, dispositive pentru monitorizarea eroziunii solului, aparate care masoara nivelul de compactare a solurilor, etc.)</w:t>
            </w:r>
          </w:p>
          <w:p>
            <w:pPr>
              <w:spacing w:line="360" w:lineRule="auto"/>
              <w:ind w:left="0" w:right="0" w:firstLine="493"/>
            </w:pPr>
            <w:r>
              <w:rPr>
                <w:rFonts w:ascii="Cambria" w:hAnsi="Cambria"/>
                <w:b w:val="false"/>
                <w:sz w:val="24"/>
              </w:rPr>
              <w:t>-utilizarea Sistemului Global de Poziționare - GPS (pentru coordonarea lucrarilor agricole cu maximă acuratețe; localizarea exactă a probelor de sol ; colectarea și analiza datelor plantațiilor; cartografierea fertilității câmpului, monitorizarea plantației și inspecția recoltării, cartografierea producției etc);</w:t>
            </w:r>
          </w:p>
          <w:p>
            <w:pPr>
              <w:spacing w:line="360" w:lineRule="auto"/>
              <w:ind w:left="0" w:right="0" w:firstLine="493"/>
            </w:pPr>
            <w:r>
              <w:rPr>
                <w:rFonts w:ascii="Cambria" w:hAnsi="Cambria"/>
                <w:b w:val="false"/>
                <w:sz w:val="24"/>
              </w:rPr>
              <w:t>- utilizarea unor instrumente de management al informației – GIS pentru gestionarea fermelor, de software pentru aplicații agricole, tehnologii digitale, etc.)</w:t>
            </w:r>
          </w:p>
          <w:p>
            <w:pPr>
              <w:spacing w:line="360" w:lineRule="auto"/>
              <w:ind w:left="0" w:right="0" w:firstLine="493"/>
            </w:pPr>
            <w:r>
              <w:rPr>
                <w:rFonts w:ascii="Cambria Bold" w:hAnsi="Cambria Bold"/>
                <w:b/>
                <w:sz w:val="24"/>
              </w:rPr>
              <w:t>Important!</w:t>
            </w:r>
            <w:r>
              <w:rPr>
                <w:rFonts w:ascii="Cambria" w:hAnsi="Cambria"/>
                <w:b w:val="false"/>
                <w:sz w:val="24"/>
              </w:rPr>
              <w:t> Lista de exemple nu este exhaustivă, orice alte elemente pot fi luate în considerare dacă acestea se încadrează în specificitatea agriculturii de precizie, sunt justificate și corespund scopului proiectelor, contribuind implicit la realizarea obiectivelor intervenției și a indicatorilor asumați de GAL.</w:t>
            </w:r>
          </w:p>
          <w:p>
            <w:pPr>
              <w:spacing w:line="360" w:lineRule="auto"/>
              <w:ind w:left="0" w:right="0" w:firstLine="493"/>
            </w:pPr>
            <w:r>
              <w:rPr>
                <w:rFonts w:ascii="Cambria Bold" w:hAnsi="Cambria Bold"/>
                <w:b/>
                <w:sz w:val="24"/>
              </w:rPr>
              <w:t>Atenție!</w:t>
            </w:r>
            <w:r>
              <w:rPr>
                <w:rFonts w:ascii="Cambria" w:hAnsi="Cambria"/>
                <w:b w:val="false"/>
                <w:sz w:val="24"/>
              </w:rPr>
              <w:t>Confirmarea încadrării echipamentelor /utilajelor pe specificul agriculturii de precizie se va face pe baza specificațiilor tehnice /ofertelor sau altor documente provenite de la producător/ furnizor/ dealer autorizat.</w:t>
            </w:r>
          </w:p>
          <w:p>
            <w:pPr>
              <w:spacing w:line="360" w:lineRule="auto"/>
              <w:ind w:left="0" w:right="0" w:firstLine="493"/>
            </w:pPr>
            <w:r>
              <w:rPr>
                <w:rFonts w:ascii="Cambria Bold" w:hAnsi="Cambria Bold"/>
                <w:b/>
                <w:sz w:val="24"/>
              </w:rPr>
              <w:t> </w:t>
            </w:r>
          </w:p>
          <w:p>
            <w:pPr>
              <w:spacing w:line="360" w:lineRule="auto"/>
              <w:ind w:left="0" w:right="0" w:firstLine="493"/>
            </w:pPr>
            <w:r>
              <w:rPr>
                <w:rFonts w:ascii="Cambria Bold" w:hAnsi="Cambria Bold"/>
                <w:b/>
                <w:sz w:val="24"/>
              </w:rPr>
              <w:t>Criteriul 5.3 CSG GAL se poate cumula cu criteriile 5.1 CSG GAL, 5.2 CSG GAL.</w:t>
            </w:r>
          </w:p>
        </w:tc>
      </w:tr>
      <w:tr>
        <w:trPr>
          <w:trHeight w:val="360" w:hRule="atLeast"/>
        </w:trPr>
        <w:tc>
          <w:tcPr>
            <w:gridSpan w:val="5"/>
            <w:vAlign w:val="center"/>
          </w:tcPr>
          <w:p>
            <w:r>
              <w:rPr>
                <w:rFonts w:ascii="Cambria" w:hAnsi="Cambria"/>
                <w:b w:val="false"/>
                <w:sz w:val="24"/>
              </w:rPr>
              <w:t> </w:t>
            </w:r>
          </w:p>
        </w:tc>
      </w:tr>
      <w:tr>
        <w:trPr>
          <w:trHeight w:val="479" w:hRule="atLeast"/>
        </w:trPr>
        <w:tc>
          <w:tcPr>
            <w:gridSpan w:val="2"/>
            <w:shd w:val="clear" w:color="auto" w:fill="B3C6D9"/>
            <w:vAlign w:val="center"/>
          </w:tcPr>
          <w:p>
            <w:r>
              <w:rPr>
                <w:rFonts w:ascii="Cambria" w:hAnsi="Cambria"/>
                <w:b w:val="false"/>
                <w:sz w:val="24"/>
              </w:rPr>
              <w:t>PRAG DE CALITATE</w:t>
            </w:r>
          </w:p>
        </w:tc>
        <w:tc>
          <w:tcPr>
            <w:gridSpan w:val="3"/>
            <w:shd w:val="clear" w:color="auto" w:fill="B3C6D9"/>
            <w:vAlign w:val="center"/>
          </w:tcPr>
          <w:p/>
        </w:tc>
      </w:tr>
      <w:tr>
        <w:trPr>
          <w:trHeight w:val="479" w:hRule="atLeast"/>
        </w:trPr>
        <w:tc>
          <w:tcPr>
            <w:gridSpan w:val="2"/>
            <w:shd w:val="clear" w:color="auto" w:fill="B3C6D9"/>
            <w:vAlign w:val="center"/>
          </w:tcPr>
          <w:p>
            <w:r>
              <w:rPr>
                <w:rFonts w:ascii="Cambria" w:hAnsi="Cambria"/>
                <w:b w:val="false"/>
                <w:sz w:val="24"/>
              </w:rPr>
              <w:t>TOTAL PUNCTAJ OBȚINUT</w:t>
            </w:r>
          </w:p>
        </w:tc>
        <w:tc>
          <w:tcPr>
            <w:gridSpan w:val="3"/>
            <w:shd w:val="clear" w:color="auto" w:fill="B3C6D9"/>
            <w:vAlign w:val="center"/>
          </w:tcP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pPr>
        <w:spacing w:line="264" w:lineRule="auto"/>
        <w:ind w:left="0" w:right="0" w:firstLine="0"/>
      </w:pPr>
      <w:r>
        <w:rPr>
          <w:rFonts w:ascii="Cambria" w:hAnsi="Cambria"/>
          <w:b w:val="false"/>
          <w:sz w:val="24"/>
        </w:rPr>
        <w:br/>
      </w:r>
      <w:r>
        <w:rPr>
          <w:rFonts w:ascii="Cambria Bold" w:hAnsi="Cambria Bold"/>
          <w:b/>
          <w:sz w:val="24"/>
        </w:rPr>
        <w:t>Justificarea criteriilor de departajare aplicate</w:t>
      </w:r>
      <w:r>
        <w:rPr>
          <w:rFonts w:ascii="Cambria" w:hAnsi="Cambria"/>
          <w:b w:val="false"/>
          <w:sz w:val="24"/>
        </w:rPr>
        <w:t>  (dacă este cazul)</w:t>
      </w:r>
    </w:p>
    <w:tbl>
      <w:tblPr>
        <w:tblStyle w:val="TableGrid"/>
        <w:tblW w:w="5000" w:type="pct"/>
        <w:tblCellMar>
          <w:top w:w="45" w:type="dxa"/>
          <w:left w:w="45" w:type="dxa"/>
          <w:bottom w:w="45" w:type="dxa"/>
          <w:right w:w="45" w:type="dxa"/>
        </w:tblCellMar>
      </w:tblPr>
      <w:tblGrid>
        <w:gridCol/>
        <w:gridCol/>
        <w:gridCol/>
        <w:gridCol/>
        <w:gridCol/>
      </w:tblGrid>
      <w:tr>
        <w:trPr/>
        <w:tc>
          <w:tcPr>
            <w:tcW w:w="400" w:type="pct"/>
            <w:shd w:val="clear" w:color="auto" w:fill="015840"/>
            <w:vAlign w:val="center"/>
          </w:tcPr>
          <w:p>
            <w:r>
              <w:rPr>
                <w:rFonts w:ascii="Cambria Bold" w:hAnsi="Cambria Bold"/>
                <w:b/>
                <w:color w:val="FFFFFF"/>
                <w:sz w:val="24"/>
              </w:rPr>
              <w:t>Nr.</w:t>
            </w:r>
            <w:r>
              <w:rPr>
                <w:rFonts w:ascii="Cambria Bold" w:hAnsi="Cambria Bold"/>
                <w:b/>
                <w:color w:val="FFFFFF"/>
                <w:sz w:val="24"/>
              </w:rPr>
              <w:br/>
            </w:r>
            <w:r>
              <w:rPr>
                <w:rFonts w:ascii="Cambria Bold" w:hAnsi="Cambria Bold"/>
                <w:b/>
                <w:color w:val="FFFFFF"/>
                <w:sz w:val="24"/>
              </w:rPr>
              <w:t>crt.</w:t>
            </w:r>
          </w:p>
        </w:tc>
        <w:tc>
          <w:tcPr>
            <w:tcW w:w="1500" w:type="pct"/>
            <w:shd w:val="clear" w:color="auto" w:fill="015840"/>
            <w:vAlign w:val="center"/>
          </w:tcPr>
          <w:p>
            <w:r>
              <w:rPr>
                <w:rFonts w:ascii="Cambria Bold" w:hAnsi="Cambria Bold"/>
                <w:b/>
                <w:color w:val="FFFFFF"/>
                <w:sz w:val="24"/>
              </w:rPr>
              <w:t>Criterii de departajare</w:t>
            </w:r>
          </w:p>
        </w:tc>
        <w:tc>
          <w:tcPr>
            <w:tcW w:w="750" w:type="pct"/>
            <w:shd w:val="clear" w:color="auto" w:fill="015840"/>
            <w:vAlign w:val="center"/>
          </w:tcPr>
          <w:p>
            <w:pPr>
              <w:keepNext/>
              <w:jc w:val="center"/>
            </w:pPr>
            <w:r>
              <w:rPr>
                <w:rFonts w:ascii="Cambria Bold" w:hAnsi="Cambria Bold"/>
                <w:b/>
                <w:color w:val="FFFFFF"/>
                <w:sz w:val="24"/>
              </w:rPr>
              <w:t>Punctaj</w:t>
            </w:r>
          </w:p>
        </w:tc>
        <w:tc>
          <w:tcPr>
            <w:tcW w:w="750" w:type="pct"/>
            <w:shd w:val="clear" w:color="auto" w:fill="015840"/>
            <w:vAlign w:val="center"/>
          </w:tcPr>
          <w:p>
            <w:pPr>
              <w:keepNext/>
              <w:jc w:val="center"/>
            </w:pPr>
            <w:r>
              <w:rPr>
                <w:rFonts w:ascii="Cambria Bold" w:hAnsi="Cambria Bold"/>
                <w:b/>
                <w:color w:val="FFFFFF"/>
                <w:sz w:val="24"/>
              </w:rPr>
              <w:t>Punctaj</w:t>
            </w:r>
            <w:r>
              <w:rPr>
                <w:rFonts w:ascii="Cambria Bold" w:hAnsi="Cambria Bold"/>
                <w:b/>
                <w:color w:val="FFFFFF"/>
                <w:sz w:val="24"/>
              </w:rPr>
              <w:br/>
            </w:r>
            <w:r>
              <w:rPr>
                <w:rFonts w:ascii="Cambria Bold" w:hAnsi="Cambria Bold"/>
                <w:b/>
                <w:color w:val="FFFFFF"/>
                <w:sz w:val="24"/>
              </w:rPr>
              <w:t>obținut</w:t>
            </w:r>
          </w:p>
        </w:tc>
        <w:tc>
          <w:tcPr>
            <w:shd w:val="clear" w:color="auto" w:fill="015840"/>
            <w:vAlign w:val="center"/>
          </w:tcPr>
          <w:p>
            <w:pPr>
              <w:keepNext/>
              <w:jc w:val="center"/>
            </w:pPr>
            <w:r>
              <w:rPr>
                <w:rFonts w:ascii="Cambria Bold" w:hAnsi="Cambria Bold"/>
                <w:b/>
                <w:color w:val="FFFFFF"/>
                <w:sz w:val="24"/>
              </w:rPr>
              <w:t>Justificare</w:t>
            </w:r>
          </w:p>
        </w:tc>
      </w:tr>
      <w:tr>
        <w:trPr>
          <w:trHeight w:val="450" w:hRule="atLeast"/>
        </w:trPr>
        <w:tc>
          <w:tcPr>
            <w:gridSpan w:val="5"/>
            <w:shd w:val="clear" w:color="auto" w:fill="757575"/>
            <w:vAlign w:val="center"/>
          </w:tcPr>
          <w:p>
            <w:pPr>
              <w:spacing w:line="240" w:lineRule="auto"/>
              <w:ind w:left="197" w:right="197" w:firstLine="493"/>
              <w:jc w:val="center"/>
            </w:pPr>
            <w:r>
              <w:rPr>
                <w:rFonts w:ascii="Cambria" w:hAnsi="Cambria"/>
                <w:b w:val="false"/>
                <w:color w:val="FFFFFF"/>
                <w:sz w:val="24"/>
              </w:rPr>
              <w:t>Pentru fiecare criteriu de departajare este necesară justificarea acordării punctajului</w:t>
            </w:r>
          </w:p>
        </w:tc>
      </w:tr>
      <w:tr>
        <w:trPr/>
        <w:tc>
          <w:tcPr>
            <w:shd w:val="clear" w:color="auto" w:fill="F8ECD2"/>
            <w:vAlign w:val="center"/>
          </w:tcPr>
          <w:p>
            <w:r>
              <w:rPr>
                <w:rFonts w:ascii="Cambria" w:hAnsi="Cambria"/>
                <w:b w:val="false"/>
                <w:color w:val="58400C"/>
                <w:sz w:val="24"/>
                <w:lang w:val="ro"/>
              </w:rPr>
              <w:t>1 CD GAL</w:t>
            </w:r>
            <w:r>
              <w:rPr>
                <w:rFonts w:ascii="Cambria" w:hAnsi="Cambria"/>
                <w:b w:val="false"/>
                <w:color w:val="58400C"/>
                <w:sz w:val="24"/>
              </w:rPr>
              <w:t>  </w:t>
            </w:r>
          </w:p>
        </w:tc>
        <w:tc>
          <w:tcPr>
            <w:shd w:val="clear" w:color="auto" w:fill="F8ECD2"/>
            <w:vAlign w:val="center"/>
          </w:tcPr>
          <w:p>
            <w:pPr>
              <w:spacing w:line="360" w:lineRule="auto"/>
              <w:ind w:left="0" w:right="0" w:firstLine="493"/>
            </w:pPr>
            <w:r>
              <w:rPr>
                <w:rFonts w:ascii="Cambria" w:hAnsi="Cambria"/>
                <w:b w:val="false"/>
                <w:color w:val="58400C"/>
                <w:sz w:val="24"/>
              </w:rPr>
              <w:t>Numărul membrilor/partenerilor formei asociative</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Vor avea întâietate la selectare proiectele depuse de solicitanții care au un număr mai mare de membri/ parteneri în constituirea formelor asociative, în ordine descrescătoare.</w:t>
            </w:r>
          </w:p>
          <w:p>
            <w:pPr>
              <w:spacing w:line="360" w:lineRule="auto"/>
              <w:ind w:left="0" w:right="0" w:firstLine="493"/>
            </w:pPr>
            <w:r>
              <w:rPr>
                <w:rFonts w:ascii="Cambria" w:hAnsi="Cambria"/>
                <w:b w:val="false"/>
                <w:sz w:val="24"/>
              </w:rPr>
              <w:t>În situația în care după aplicarea criteriului de departajare 1 CD GAL există proiecte cu punctaj egal, se va aplica următorul criteriu de departajare, criteriul 2 CD GAL.</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lang w:val="ro"/>
              </w:rPr>
              <w:t>2 CD GAL</w:t>
            </w:r>
            <w:r>
              <w:rPr>
                <w:rFonts w:ascii="Cambria" w:hAnsi="Cambria"/>
                <w:b w:val="false"/>
                <w:color w:val="58400C"/>
                <w:sz w:val="24"/>
              </w:rPr>
              <w:t>  </w:t>
            </w:r>
          </w:p>
        </w:tc>
        <w:tc>
          <w:tcPr>
            <w:shd w:val="clear" w:color="auto" w:fill="F8ECD2"/>
            <w:vAlign w:val="center"/>
          </w:tcPr>
          <w:p>
            <w:pPr>
              <w:spacing w:line="360" w:lineRule="auto"/>
              <w:ind w:left="0" w:right="0" w:firstLine="493"/>
            </w:pPr>
            <w:r>
              <w:rPr>
                <w:rFonts w:ascii="Cambria" w:hAnsi="Cambria"/>
                <w:b w:val="false"/>
                <w:color w:val="58400C"/>
                <w:sz w:val="24"/>
              </w:rPr>
              <w:t>Valoarea eligibilă a proiectului</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Se verifică în cererea de finanțare și documentația tehnică a proiectului, valoarea eligibilă solicitată.</w:t>
            </w:r>
          </w:p>
          <w:p>
            <w:pPr>
              <w:spacing w:line="360" w:lineRule="auto"/>
              <w:ind w:left="0" w:right="0" w:firstLine="493"/>
            </w:pPr>
            <w:r>
              <w:rPr>
                <w:rFonts w:ascii="Cambria" w:hAnsi="Cambria"/>
                <w:b w:val="false"/>
                <w:sz w:val="24"/>
              </w:rPr>
              <w:t>Departajarea se va face în ordine crescătoare a valorii eligibile (valoarea mai mică are prioritate).</w:t>
            </w:r>
          </w:p>
        </w:tc>
      </w:tr>
      <w:tr>
        <w:trPr>
          <w:trHeight w:val="360" w:hRule="atLeast"/>
        </w:trPr>
        <w:tc>
          <w:tcPr>
            <w:gridSpan w:val="5"/>
            <w:vAlign w:val="center"/>
          </w:tcPr>
          <w:p>
            <w:r>
              <w:rPr>
                <w:rFonts w:ascii="Cambria" w:hAnsi="Cambria"/>
                <w:b w:val="false"/>
                <w:sz w:val="24"/>
              </w:rPr>
              <w:t> </w:t>
            </w:r>
          </w:p>
        </w:tc>
      </w:tr>
      <w:tr>
        <w:trPr/>
        <w:tc>
          <w:tcPr>
            <w:shd w:val="clear" w:color="auto" w:fill="F8ECD2"/>
            <w:vAlign w:val="center"/>
          </w:tcPr>
          <w:p>
            <w:r>
              <w:rPr>
                <w:rFonts w:ascii="Cambria" w:hAnsi="Cambria"/>
                <w:b w:val="false"/>
                <w:color w:val="58400C"/>
                <w:sz w:val="24"/>
              </w:rPr>
              <w:t>3 CD GAL </w:t>
            </w:r>
          </w:p>
        </w:tc>
        <w:tc>
          <w:tcPr>
            <w:shd w:val="clear" w:color="auto" w:fill="F8ECD2"/>
            <w:vAlign w:val="center"/>
          </w:tcPr>
          <w:p>
            <w:pPr>
              <w:spacing w:line="360" w:lineRule="auto"/>
              <w:ind w:left="0" w:right="0" w:firstLine="493"/>
            </w:pPr>
            <w:r>
              <w:rPr>
                <w:rFonts w:ascii="Cambria" w:hAnsi="Cambria"/>
                <w:b w:val="false"/>
                <w:color w:val="58400C"/>
                <w:sz w:val="24"/>
              </w:rPr>
              <w:t>Data și ora înscrierii în program</w:t>
            </w:r>
          </w:p>
        </w:tc>
        <w:tc>
          <w:tcPr>
            <w:vAlign w:val="center"/>
          </w:tcPr>
          <w:p/>
        </w:tc>
        <w:tc>
          <w:tcPr>
            <w:vAlign w:val="center"/>
          </w:tcPr>
          <w:p/>
        </w:tc>
        <w:tc>
          <w:tcPr>
            <w:vAlign w:val="center"/>
          </w:tcPr>
          <w:p/>
        </w:tc>
      </w:tr>
      <w:tr>
        <w:trPr/>
        <w:tc>
          <w:tcPr>
            <w:gridSpan w:val="5"/>
            <w:shd w:val="clear" w:color="auto" w:fill="DDDDDD"/>
            <w:vAlign w:val="center"/>
          </w:tcPr>
          <w:p>
            <w:pPr>
              <w:spacing w:line="360" w:lineRule="auto"/>
              <w:ind w:left="0" w:right="0" w:firstLine="493"/>
            </w:pPr>
            <w:r>
              <w:rPr>
                <w:rFonts w:ascii="Cambria" w:hAnsi="Cambria"/>
                <w:b w:val="false"/>
                <w:sz w:val="24"/>
              </w:rPr>
              <w:t>Au prioritate proiectele depuse cel mai devreme.</w:t>
            </w:r>
          </w:p>
        </w:tc>
      </w:tr>
      <w:tr>
        <w:trPr>
          <w:trHeight w:val="360" w:hRule="atLeast"/>
        </w:trPr>
        <w:tc>
          <w:tcPr>
            <w:gridSpan w:val="5"/>
            <w:vAlign w:val="center"/>
          </w:tcPr>
          <w:p>
            <w:r>
              <w:rPr>
                <w:rFonts w:ascii="Cambria" w:hAnsi="Cambria"/>
                <w:b w:val="false"/>
                <w:sz w:val="24"/>
              </w:rPr>
              <w:t> </w:t>
            </w:r>
          </w:p>
        </w:tc>
      </w:tr>
    </w:tbl>
    <w:p>
      <w:pPr>
        <w:spacing w:line="264" w:lineRule="auto"/>
        <w:ind w:left="0" w:right="0" w:firstLine="0"/>
      </w:pPr>
      <w:r>
        <w:rPr>
          <w:rFonts w:ascii="Cambria" w:hAnsi="Cambria"/>
          <w:b w:val="false"/>
          <w:sz w:val="24"/>
        </w:rPr>
        <w:br/>
      </w:r>
      <w:r>
        <w:rPr>
          <w:rFonts w:ascii="Cambria Bold" w:hAnsi="Cambria Bold"/>
          <w:b/>
          <w:sz w:val="24"/>
        </w:rPr>
        <w:t>Observații</w:t>
      </w:r>
      <w:r>
        <w:rPr>
          <w:rFonts w:ascii="Cambria" w:hAnsi="Cambria"/>
          <w:b w:val="false"/>
          <w:sz w:val="24"/>
        </w:rPr>
        <w:t>  (opțional)</w:t>
      </w:r>
    </w:p>
    <w:tbl>
      <w:tblPr>
        <w:tblStyle w:val="TableGrid"/>
        <w:tblW w:w="5000" w:type="pct"/>
        <w:tblCellMar>
          <w:top w:w="45" w:type="dxa"/>
          <w:left w:w="45" w:type="dxa"/>
          <w:bottom w:w="45" w:type="dxa"/>
          <w:right w:w="45" w:type="dxa"/>
        </w:tblCellMar>
      </w:tblPr>
      <w:tblGrid>
        <w:gridCol/>
      </w:tblGrid>
      <w:tr>
        <w:trPr>
          <w:trHeight w:val="540" w:hRule="atLeast"/>
        </w:trPr>
        <w:tc>
          <w:tcPr>
            <w:vAlign w:val="center"/>
          </w:tcPr>
          <w:p/>
        </w:tc>
      </w:tr>
    </w:tbl>
    <w:p/>
    <w:tbl>
      <w:tblPr>
        <w:tblStyle w:val="TableGrid"/>
        <w:tblW w:w="5000" w:type="pct"/>
        <w:tblBorders>
          <w:top w:val="none"/>
          <w:left w:val="none"/>
          <w:bottom w:val="none"/>
          <w:right w:val="none"/>
          <w:insideH w:val="none"/>
          <w:insideV w:val="none"/>
        </w:tblBorders>
        <w:tblCellMar>
          <w:top w:w="45" w:type="dxa"/>
          <w:left w:w="45" w:type="dxa"/>
          <w:bottom w:w="45" w:type="dxa"/>
          <w:right w:w="45" w:type="dxa"/>
        </w:tblCellMar>
      </w:tblPr>
      <w:tblGrid>
        <w:gridCol/>
        <w:gridCol/>
      </w:tblGrid>
      <w:tr>
        <w:trPr>
          <w:trHeight w:val="1080" w:hRule="atLeast"/>
        </w:trPr>
        <w:tc>
          <w:tcPr>
            <w:gridSpan w:val="2"/>
            <w:vAlign w:val="bottom"/>
          </w:tcPr>
          <w:p>
            <w:pPr>
              <w:keepNext/>
              <w:jc w:val="left"/>
            </w:pPr>
            <w:r>
              <w:rPr>
                <w:rFonts w:ascii="Cambria Bold" w:hAnsi="Cambria Bold"/>
                <w:b/>
                <w:sz w:val="24"/>
              </w:rPr>
              <w:t>Verificat,</w:t>
            </w:r>
          </w:p>
        </w:tc>
      </w:tr>
      <w:tr>
        <w:trPr>
          <w:trHeight w:val="479" w:hRule="atLeast"/>
        </w:trPr>
        <w:tc>
          <w:tcPr>
            <w:vAlign w:val="center"/>
          </w:tcPr>
          <w:p>
            <w:pPr>
              <w:keepNext/>
              <w:jc w:val="left"/>
            </w:pPr>
            <w:r>
              <w:rPr>
                <w:rFonts w:ascii="Cambria Bold" w:hAnsi="Cambria Bold"/>
                <w:b/>
                <w:sz w:val="24"/>
              </w:rPr>
              <w:t>Evaluator 1 GAL _ _ _ _ _ _ _ _ _ _ _ _ _ _ _ _ _</w:t>
            </w:r>
          </w:p>
        </w:tc>
        <w:tc>
          <w:tcPr>
            <w:vAlign w:val="center"/>
          </w:tcPr>
          <w:p>
            <w:pPr>
              <w:keepNext/>
              <w:jc w:val="right"/>
            </w:pPr>
            <w:r>
              <w:rPr>
                <w:rFonts w:ascii="Cambria Bold" w:hAnsi="Cambria Bold"/>
                <w:b/>
                <w:sz w:val="24"/>
              </w:rPr>
              <w:t>Semnătura și data _ _ _ _ _ _ _ _ _ _ _ _ _ _ _ _ _</w:t>
            </w:r>
          </w:p>
        </w:tc>
      </w:tr>
      <w:tr>
        <w:trPr>
          <w:trHeight w:val="479" w:hRule="atLeast"/>
        </w:trPr>
        <w:tc>
          <w:tcPr>
            <w:vAlign w:val="center"/>
          </w:tcPr>
          <w:p>
            <w:pPr>
              <w:keepNext/>
              <w:jc w:val="left"/>
            </w:pPr>
            <w:r>
              <w:rPr>
                <w:rFonts w:ascii="Cambria Bold" w:hAnsi="Cambria Bold"/>
                <w:b/>
                <w:sz w:val="24"/>
              </w:rPr>
              <w:t>Evaluator 2 GAL _ _ _ _ _ _ _ _ _ _ _ _ _ _ _ _ _</w:t>
            </w:r>
          </w:p>
        </w:tc>
        <w:tc>
          <w:tcPr>
            <w:vAlign w:val="center"/>
          </w:tcPr>
          <w:p>
            <w:pPr>
              <w:keepNext/>
              <w:jc w:val="right"/>
            </w:pPr>
            <w:r>
              <w:rPr>
                <w:rFonts w:ascii="Cambria Bold" w:hAnsi="Cambria Bold"/>
                <w:b/>
                <w:sz w:val="24"/>
              </w:rPr>
              <w:t>Semnătura și data _ _ _ _ _ _ _ _ _ _ _ _ _ _ _ _ _</w:t>
            </w:r>
          </w:p>
        </w:tc>
      </w:tr>
    </w:tbl>
  </w:body>
</w:document>
</file>

<file path=word/styles.xml><?xml version="1.0" encoding="utf-8"?>
<w:styles xmlns:w="http://schemas.openxmlformats.org/wordprocessingml/2006/main">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8e09bad1c3f4acb" /></Relationships>
</file>